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21279B49" w:rsidR="00EE0D03" w:rsidRPr="00EE0D03" w:rsidRDefault="00D90044" w:rsidP="00EE0D03">
      <w:pPr>
        <w:jc w:val="center"/>
        <w:rPr>
          <w:rFonts w:ascii="Neutraface Text Bold" w:hAnsi="Neutraface Text Bold"/>
          <w:b/>
        </w:rPr>
      </w:pPr>
      <w:r>
        <w:rPr>
          <w:rFonts w:ascii="Neutraface Text Bold" w:hAnsi="Neutraface Text Bold"/>
          <w:b/>
          <w:sz w:val="36"/>
        </w:rPr>
        <w:t>Y</w:t>
      </w:r>
      <w:r w:rsidR="0091583D">
        <w:rPr>
          <w:rFonts w:ascii="Neutraface Text Bold" w:hAnsi="Neutraface Text Bold"/>
          <w:b/>
          <w:sz w:val="36"/>
        </w:rPr>
        <w:t>10</w:t>
      </w:r>
      <w:r>
        <w:rPr>
          <w:rFonts w:ascii="Neutraface Text Bold" w:hAnsi="Neutraface Text Bold"/>
          <w:b/>
          <w:sz w:val="36"/>
        </w:rPr>
        <w:t xml:space="preserve"> </w:t>
      </w:r>
      <w:r w:rsidR="00456BAB">
        <w:rPr>
          <w:rFonts w:ascii="Neutraface Text Bold" w:hAnsi="Neutraface Text Bold"/>
          <w:b/>
          <w:sz w:val="36"/>
        </w:rPr>
        <w:t>German</w:t>
      </w:r>
    </w:p>
    <w:tbl>
      <w:tblPr>
        <w:tblStyle w:val="TableGrid"/>
        <w:tblW w:w="9908" w:type="dxa"/>
        <w:tblInd w:w="-284" w:type="dxa"/>
        <w:tblLook w:val="04A0" w:firstRow="1" w:lastRow="0" w:firstColumn="1" w:lastColumn="0" w:noHBand="0" w:noVBand="1"/>
      </w:tblPr>
      <w:tblGrid>
        <w:gridCol w:w="448"/>
        <w:gridCol w:w="1775"/>
        <w:gridCol w:w="1533"/>
        <w:gridCol w:w="1656"/>
        <w:gridCol w:w="591"/>
        <w:gridCol w:w="885"/>
        <w:gridCol w:w="1723"/>
        <w:gridCol w:w="1297"/>
      </w:tblGrid>
      <w:tr w:rsidR="006261DD" w14:paraId="5393D0B2" w14:textId="77777777" w:rsidTr="00665FEE">
        <w:trPr>
          <w:trHeight w:val="340"/>
        </w:trPr>
        <w:tc>
          <w:tcPr>
            <w:tcW w:w="448"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91583D" w:rsidRPr="00A53700" w14:paraId="362E03C3" w14:textId="77777777" w:rsidTr="00665FEE">
        <w:trPr>
          <w:cantSplit/>
          <w:trHeight w:val="1134"/>
        </w:trPr>
        <w:tc>
          <w:tcPr>
            <w:tcW w:w="448"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3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384E" w14:textId="07932207" w:rsidR="0091583D" w:rsidRPr="00152278" w:rsidRDefault="00152278" w:rsidP="0091583D">
            <w:pPr>
              <w:rPr>
                <w:rFonts w:ascii="Neutraface Text Book" w:hAnsi="Neutraface Text Book"/>
                <w:sz w:val="24"/>
                <w:szCs w:val="24"/>
                <w:lang w:val="de-DE"/>
              </w:rPr>
            </w:pPr>
            <w:r w:rsidRPr="00152278">
              <w:rPr>
                <w:rFonts w:ascii="Neutraface Text Book" w:hAnsi="Neutraface Text Book"/>
                <w:b/>
                <w:bCs/>
                <w:i/>
                <w:iCs/>
                <w:sz w:val="24"/>
                <w:szCs w:val="24"/>
                <w:u w:val="single"/>
                <w:lang w:val="de-DE"/>
              </w:rPr>
              <w:t>Auf in die Schule</w:t>
            </w:r>
          </w:p>
          <w:p w14:paraId="3417E6AC" w14:textId="7C9C5DC6" w:rsidR="0091583D" w:rsidRPr="00B36697" w:rsidRDefault="0091583D" w:rsidP="0091583D">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w:t>
            </w:r>
            <w:r w:rsidR="00152278" w:rsidRPr="00B36697">
              <w:rPr>
                <w:rFonts w:ascii="Neutraface Text Book" w:hAnsi="Neutraface Text Book"/>
                <w:b/>
                <w:bCs/>
                <w:color w:val="FF0000"/>
                <w:sz w:val="24"/>
                <w:szCs w:val="24"/>
                <w:lang w:val="de-DE"/>
              </w:rPr>
              <w:t>Stimmt GCSE)</w:t>
            </w:r>
          </w:p>
          <w:p w14:paraId="47EC8E4A" w14:textId="26E1BEDE" w:rsidR="0091583D" w:rsidRPr="00152278" w:rsidRDefault="0091583D" w:rsidP="0091583D">
            <w:pPr>
              <w:jc w:val="center"/>
              <w:rPr>
                <w:rFonts w:ascii="Neutraface Text Bold" w:hAnsi="Neutraface Text Bold"/>
                <w:sz w:val="18"/>
                <w:szCs w:val="16"/>
                <w:lang w:val="de-DE"/>
              </w:rPr>
            </w:pPr>
          </w:p>
        </w:tc>
        <w:tc>
          <w:tcPr>
            <w:tcW w:w="139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38C579" w14:textId="1DA7A4E1" w:rsidR="001D7DD6" w:rsidRPr="00292554" w:rsidRDefault="00FB4758" w:rsidP="001D7DD6">
            <w:pPr>
              <w:rPr>
                <w:rFonts w:ascii="Neutraface Text Book" w:hAnsi="Neutraface Text Book"/>
                <w:sz w:val="24"/>
                <w:szCs w:val="24"/>
                <w:lang w:val="fr-FR"/>
              </w:rPr>
            </w:pPr>
            <w:r>
              <w:rPr>
                <w:rFonts w:ascii="Neutraface Text Book" w:hAnsi="Neutraface Text Book"/>
                <w:b/>
                <w:bCs/>
                <w:i/>
                <w:iCs/>
                <w:sz w:val="24"/>
                <w:szCs w:val="24"/>
                <w:u w:val="single"/>
                <w:lang w:val="fr-FR"/>
              </w:rPr>
              <w:t>Menschliche Beziehungen</w:t>
            </w:r>
          </w:p>
          <w:p w14:paraId="53B80F39" w14:textId="77777777" w:rsidR="00B36697" w:rsidRPr="00B36697" w:rsidRDefault="00B36697" w:rsidP="00B36697">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(Stimmt GCSE)</w:t>
            </w:r>
          </w:p>
          <w:p w14:paraId="591B9A5A" w14:textId="72E877AA" w:rsidR="0091583D" w:rsidRPr="00A53700" w:rsidRDefault="0091583D" w:rsidP="0091583D">
            <w:pPr>
              <w:jc w:val="center"/>
              <w:rPr>
                <w:rFonts w:ascii="Neutraface Text Bold" w:hAnsi="Neutraface Text Bold"/>
                <w:sz w:val="18"/>
                <w:szCs w:val="16"/>
                <w:lang w:val="fr-FR"/>
              </w:rPr>
            </w:pPr>
          </w:p>
        </w:tc>
        <w:tc>
          <w:tcPr>
            <w:tcW w:w="27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721B67" w14:textId="431B4711" w:rsidR="00C671C6" w:rsidRPr="00DB0C28" w:rsidRDefault="00DB0C28" w:rsidP="00C671C6">
            <w:pPr>
              <w:rPr>
                <w:rFonts w:ascii="Neutraface Text Book" w:hAnsi="Neutraface Text Book"/>
                <w:sz w:val="24"/>
                <w:szCs w:val="24"/>
                <w:lang w:val="de-DE"/>
              </w:rPr>
            </w:pPr>
            <w:r w:rsidRPr="00DB0C28">
              <w:rPr>
                <w:rFonts w:ascii="Neutraface Text Book" w:hAnsi="Neutraface Text Book"/>
                <w:b/>
                <w:bCs/>
                <w:i/>
                <w:iCs/>
                <w:sz w:val="24"/>
                <w:szCs w:val="24"/>
                <w:u w:val="single"/>
                <w:lang w:val="de-DE"/>
              </w:rPr>
              <w:t>Wilkommen bei mi</w:t>
            </w:r>
            <w:r>
              <w:rPr>
                <w:rFonts w:ascii="Neutraface Text Book" w:hAnsi="Neutraface Text Book"/>
                <w:b/>
                <w:bCs/>
                <w:i/>
                <w:iCs/>
                <w:sz w:val="24"/>
                <w:szCs w:val="24"/>
                <w:u w:val="single"/>
                <w:lang w:val="de-DE"/>
              </w:rPr>
              <w:t>r</w:t>
            </w:r>
          </w:p>
          <w:p w14:paraId="11CF16A2" w14:textId="77777777" w:rsidR="00B36697" w:rsidRPr="00B36697" w:rsidRDefault="00B36697" w:rsidP="00B36697">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(Stimmt GCSE)</w:t>
            </w:r>
          </w:p>
          <w:p w14:paraId="777D29A8" w14:textId="6A6693ED" w:rsidR="0091583D" w:rsidRPr="00DB0C28" w:rsidRDefault="0091583D" w:rsidP="0091583D">
            <w:pPr>
              <w:rPr>
                <w:rFonts w:ascii="Neutraface Text Book" w:hAnsi="Neutraface Text Book"/>
                <w:b/>
                <w:bCs/>
                <w:i/>
                <w:iCs/>
                <w:sz w:val="24"/>
                <w:szCs w:val="24"/>
                <w:u w:val="single"/>
                <w:lang w:val="de-DE"/>
              </w:rPr>
            </w:pPr>
          </w:p>
          <w:p w14:paraId="12FD5700" w14:textId="14FD938B" w:rsidR="0091583D" w:rsidRPr="00DB0C28" w:rsidRDefault="0091583D" w:rsidP="0091583D">
            <w:pPr>
              <w:jc w:val="center"/>
              <w:rPr>
                <w:rFonts w:ascii="Neutraface Text Bold" w:hAnsi="Neutraface Text Bold"/>
                <w:sz w:val="18"/>
                <w:szCs w:val="16"/>
                <w:lang w:val="de-DE"/>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A6934B" w14:textId="2835AFDD" w:rsidR="0091583D" w:rsidRPr="00DB0C28" w:rsidRDefault="00DB0C28" w:rsidP="0091583D">
            <w:pPr>
              <w:rPr>
                <w:rFonts w:ascii="Neutraface Text Book" w:hAnsi="Neutraface Text Book"/>
                <w:b/>
                <w:bCs/>
                <w:i/>
                <w:iCs/>
                <w:sz w:val="24"/>
                <w:szCs w:val="24"/>
                <w:u w:val="single"/>
                <w:lang w:val="de-DE"/>
              </w:rPr>
            </w:pPr>
            <w:r w:rsidRPr="00DB0C28">
              <w:rPr>
                <w:rFonts w:ascii="Neutraface Text Book" w:hAnsi="Neutraface Text Book"/>
                <w:b/>
                <w:bCs/>
                <w:i/>
                <w:iCs/>
                <w:sz w:val="24"/>
                <w:szCs w:val="24"/>
                <w:u w:val="single"/>
                <w:lang w:val="de-DE"/>
              </w:rPr>
              <w:t>Ich liebe W</w:t>
            </w:r>
            <w:r>
              <w:rPr>
                <w:rFonts w:ascii="Neutraface Text Book" w:hAnsi="Neutraface Text Book"/>
                <w:b/>
                <w:bCs/>
                <w:i/>
                <w:iCs/>
                <w:sz w:val="24"/>
                <w:szCs w:val="24"/>
                <w:u w:val="single"/>
                <w:lang w:val="de-DE"/>
              </w:rPr>
              <w:t>ien</w:t>
            </w:r>
          </w:p>
          <w:p w14:paraId="1F00CB8F" w14:textId="77777777" w:rsidR="00B36697" w:rsidRPr="00B36697" w:rsidRDefault="00B36697" w:rsidP="00B36697">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(Stimmt GCSE)</w:t>
            </w:r>
          </w:p>
          <w:p w14:paraId="70D0CD1A" w14:textId="77777777" w:rsidR="0077629B" w:rsidRPr="00DB0C28" w:rsidRDefault="0077629B" w:rsidP="0091583D">
            <w:pPr>
              <w:rPr>
                <w:rFonts w:ascii="Neutraface Text Book" w:hAnsi="Neutraface Text Book"/>
                <w:sz w:val="24"/>
                <w:szCs w:val="24"/>
                <w:lang w:val="de-DE"/>
              </w:rPr>
            </w:pPr>
          </w:p>
          <w:p w14:paraId="1BFF487C" w14:textId="6EC0CAE7" w:rsidR="0091583D" w:rsidRPr="00DB0C28" w:rsidRDefault="0091583D" w:rsidP="0091583D">
            <w:pPr>
              <w:jc w:val="center"/>
              <w:rPr>
                <w:rFonts w:ascii="Neutraface Text Bold" w:hAnsi="Neutraface Text Bold"/>
                <w:sz w:val="18"/>
                <w:szCs w:val="16"/>
                <w:lang w:val="de-DE"/>
              </w:rPr>
            </w:pPr>
          </w:p>
        </w:tc>
        <w:tc>
          <w:tcPr>
            <w:tcW w:w="11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94B2A3" w14:textId="7B74EFBB" w:rsidR="0091583D" w:rsidRPr="00DB0C28" w:rsidRDefault="00DB0C28" w:rsidP="000B048B">
            <w:pPr>
              <w:rPr>
                <w:rFonts w:ascii="Neutraface Text Bold" w:hAnsi="Neutraface Text Bold"/>
                <w:i/>
                <w:iCs/>
                <w:u w:val="single"/>
                <w:lang w:val="de-DE"/>
              </w:rPr>
            </w:pPr>
            <w:r w:rsidRPr="00DB0C28">
              <w:rPr>
                <w:rFonts w:ascii="Neutraface Text Bold" w:hAnsi="Neutraface Text Bold"/>
                <w:i/>
                <w:iCs/>
                <w:u w:val="single"/>
                <w:lang w:val="de-DE"/>
              </w:rPr>
              <w:t>Im Urlaub und zu Hause</w:t>
            </w:r>
          </w:p>
          <w:p w14:paraId="6AF89AFB" w14:textId="77777777" w:rsidR="00B36697" w:rsidRPr="00B36697" w:rsidRDefault="00B36697" w:rsidP="00B36697">
            <w:pPr>
              <w:rPr>
                <w:rFonts w:ascii="Neutraface Text Book" w:hAnsi="Neutraface Text Book"/>
                <w:b/>
                <w:bCs/>
                <w:i/>
                <w:iCs/>
                <w:color w:val="FF0000"/>
                <w:sz w:val="24"/>
                <w:szCs w:val="24"/>
                <w:u w:val="single"/>
                <w:lang w:val="de-DE"/>
              </w:rPr>
            </w:pPr>
            <w:r w:rsidRPr="00B36697">
              <w:rPr>
                <w:rFonts w:ascii="Neutraface Text Book" w:hAnsi="Neutraface Text Book"/>
                <w:b/>
                <w:bCs/>
                <w:color w:val="FF0000"/>
                <w:sz w:val="24"/>
                <w:szCs w:val="24"/>
                <w:lang w:val="de-DE"/>
              </w:rPr>
              <w:t>(Stimmt GCSE)</w:t>
            </w:r>
          </w:p>
          <w:p w14:paraId="2B8C7A57" w14:textId="7C8DE78A" w:rsidR="000B048B" w:rsidRPr="00DB0C28" w:rsidRDefault="000B048B" w:rsidP="000B048B">
            <w:pPr>
              <w:rPr>
                <w:rFonts w:ascii="Neutraface Text Bold" w:hAnsi="Neutraface Text Bold"/>
                <w:b/>
                <w:bCs/>
                <w:sz w:val="18"/>
                <w:szCs w:val="16"/>
                <w:lang w:val="de-DE"/>
              </w:rPr>
            </w:pPr>
          </w:p>
        </w:tc>
        <w:tc>
          <w:tcPr>
            <w:tcW w:w="13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28BA1A3" w14:textId="77777777" w:rsidR="0091583D" w:rsidRPr="00EE0D03" w:rsidRDefault="0091583D" w:rsidP="0091583D">
            <w:pPr>
              <w:spacing w:line="259" w:lineRule="auto"/>
              <w:rPr>
                <w:rFonts w:ascii="Neutraface Text Book" w:hAnsi="Neutraface Text Book"/>
                <w:sz w:val="24"/>
                <w:szCs w:val="24"/>
              </w:rPr>
            </w:pPr>
            <w:r w:rsidRPr="4A97BB61">
              <w:rPr>
                <w:rFonts w:ascii="Neutraface Text Book" w:hAnsi="Neutraface Text Book"/>
                <w:sz w:val="24"/>
                <w:szCs w:val="24"/>
              </w:rPr>
              <w:t>(ctd)</w:t>
            </w:r>
          </w:p>
          <w:p w14:paraId="473E2569" w14:textId="263D8B6C" w:rsidR="0091583D" w:rsidRPr="00A53700" w:rsidRDefault="0091583D" w:rsidP="0091583D">
            <w:pPr>
              <w:jc w:val="center"/>
              <w:rPr>
                <w:rFonts w:ascii="Neutraface Text Bold" w:hAnsi="Neutraface Text Bold"/>
                <w:sz w:val="18"/>
                <w:szCs w:val="16"/>
                <w:lang w:val="fr-FR"/>
              </w:rPr>
            </w:pPr>
          </w:p>
        </w:tc>
      </w:tr>
      <w:tr w:rsidR="0091583D" w14:paraId="1CBF1A0B" w14:textId="77777777" w:rsidTr="00665FEE">
        <w:trPr>
          <w:cantSplit/>
          <w:trHeight w:val="3023"/>
        </w:trPr>
        <w:tc>
          <w:tcPr>
            <w:tcW w:w="448"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91583D" w:rsidRDefault="0091583D" w:rsidP="0091583D">
            <w:pPr>
              <w:ind w:left="113" w:right="113"/>
              <w:jc w:val="center"/>
              <w:rPr>
                <w:rFonts w:ascii="Neutraface Text Book" w:hAnsi="Neutraface Text Book"/>
                <w:sz w:val="18"/>
                <w:szCs w:val="16"/>
              </w:rPr>
            </w:pPr>
            <w:r w:rsidRPr="00A53700">
              <w:rPr>
                <w:rFonts w:ascii="Neutraface Text Book" w:hAnsi="Neutraface Text Book"/>
                <w:sz w:val="18"/>
                <w:szCs w:val="16"/>
                <w:lang w:val="fr-FR"/>
              </w:rPr>
              <w:t xml:space="preserve"> </w:t>
            </w:r>
            <w:r>
              <w:rPr>
                <w:rFonts w:ascii="Neutraface Text Book" w:hAnsi="Neutraface Text Book"/>
                <w:sz w:val="18"/>
                <w:szCs w:val="16"/>
              </w:rPr>
              <w:t>Topics</w:t>
            </w:r>
          </w:p>
        </w:tc>
        <w:tc>
          <w:tcPr>
            <w:tcW w:w="1396" w:type="dxa"/>
            <w:tcBorders>
              <w:top w:val="single" w:sz="4" w:space="0" w:color="auto"/>
              <w:left w:val="single" w:sz="4" w:space="0" w:color="auto"/>
              <w:bottom w:val="single" w:sz="4" w:space="0" w:color="auto"/>
              <w:right w:val="single" w:sz="4" w:space="0" w:color="auto"/>
            </w:tcBorders>
          </w:tcPr>
          <w:p w14:paraId="49F4C806"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School subjects</w:t>
            </w:r>
            <w:r>
              <w:rPr>
                <w:rStyle w:val="eop"/>
                <w:rFonts w:ascii="Neutraface Text Book" w:hAnsi="Neutraface Text Book" w:cs="Segoe UI"/>
              </w:rPr>
              <w:t> </w:t>
            </w:r>
          </w:p>
          <w:p w14:paraId="4EAA70F0"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Describing school</w:t>
            </w:r>
            <w:r>
              <w:rPr>
                <w:rStyle w:val="eop"/>
                <w:rFonts w:ascii="Neutraface Text Book" w:hAnsi="Neutraface Text Book" w:cs="Segoe UI"/>
              </w:rPr>
              <w:t> </w:t>
            </w:r>
          </w:p>
          <w:p w14:paraId="7BBB8119" w14:textId="42D11288"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Comparing German and English education system/schools</w:t>
            </w:r>
            <w:r>
              <w:rPr>
                <w:rStyle w:val="eop"/>
                <w:rFonts w:ascii="Neutraface Text Book" w:hAnsi="Neutraface Text Book" w:cs="Segoe UI"/>
              </w:rPr>
              <w:t> </w:t>
            </w:r>
          </w:p>
          <w:p w14:paraId="63549B15"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School rules</w:t>
            </w:r>
            <w:r>
              <w:rPr>
                <w:rStyle w:val="eop"/>
                <w:rFonts w:ascii="Neutraface Text Book" w:hAnsi="Neutraface Text Book" w:cs="Segoe UI"/>
              </w:rPr>
              <w:t> </w:t>
            </w:r>
          </w:p>
          <w:p w14:paraId="3FCE7056"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Describing a school exchange </w:t>
            </w:r>
            <w:r>
              <w:rPr>
                <w:rStyle w:val="eop"/>
                <w:rFonts w:ascii="Neutraface Text Book" w:hAnsi="Neutraface Text Book" w:cs="Segoe UI"/>
              </w:rPr>
              <w:t> </w:t>
            </w:r>
          </w:p>
          <w:p w14:paraId="413339A4" w14:textId="1D643F36" w:rsidR="0091583D" w:rsidRPr="0084214E" w:rsidRDefault="0091583D" w:rsidP="0091583D">
            <w:pPr>
              <w:rPr>
                <w:rFonts w:ascii="Neutraface Text Book" w:hAnsi="Neutraface Text Book"/>
                <w:sz w:val="18"/>
                <w:szCs w:val="16"/>
              </w:rPr>
            </w:pPr>
          </w:p>
        </w:tc>
        <w:tc>
          <w:tcPr>
            <w:tcW w:w="1396" w:type="dxa"/>
            <w:tcBorders>
              <w:top w:val="single" w:sz="4" w:space="0" w:color="auto"/>
              <w:left w:val="single" w:sz="4" w:space="0" w:color="auto"/>
              <w:bottom w:val="single" w:sz="4" w:space="0" w:color="auto"/>
              <w:right w:val="single" w:sz="4" w:space="0" w:color="auto"/>
            </w:tcBorders>
          </w:tcPr>
          <w:p w14:paraId="43C07377"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Identity and culture</w:t>
            </w:r>
            <w:r>
              <w:rPr>
                <w:rStyle w:val="eop"/>
                <w:rFonts w:ascii="Neutraface Text Book" w:hAnsi="Neutraface Text Book" w:cs="Segoe UI"/>
              </w:rPr>
              <w:t> </w:t>
            </w:r>
          </w:p>
          <w:p w14:paraId="491A729F" w14:textId="77777777" w:rsidR="00A20D23" w:rsidRDefault="00A20D23" w:rsidP="00A20D23">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Describing photos, talking about what makes a good friend, describing relationships, discussing role models</w:t>
            </w:r>
            <w:r>
              <w:rPr>
                <w:rStyle w:val="eop"/>
                <w:rFonts w:ascii="Neutraface Text Book" w:hAnsi="Neutraface Text Book" w:cs="Segoe UI"/>
              </w:rPr>
              <w:t> </w:t>
            </w:r>
          </w:p>
          <w:p w14:paraId="378406F9" w14:textId="0C7370F1" w:rsidR="0091583D" w:rsidRPr="00F26796" w:rsidRDefault="0091583D" w:rsidP="0091583D">
            <w:pPr>
              <w:jc w:val="center"/>
              <w:rPr>
                <w:rFonts w:ascii="Neutraface Text Book" w:hAnsi="Neutraface Text Book"/>
              </w:rPr>
            </w:pPr>
          </w:p>
        </w:tc>
        <w:tc>
          <w:tcPr>
            <w:tcW w:w="2726" w:type="dxa"/>
            <w:tcBorders>
              <w:top w:val="single" w:sz="4" w:space="0" w:color="auto"/>
              <w:left w:val="single" w:sz="4" w:space="0" w:color="auto"/>
              <w:bottom w:val="single" w:sz="4" w:space="0" w:color="auto"/>
              <w:right w:val="single" w:sz="4" w:space="0" w:color="auto"/>
            </w:tcBorders>
          </w:tcPr>
          <w:p w14:paraId="142A7233" w14:textId="77777777" w:rsidR="00E10BC0" w:rsidRDefault="00E10BC0" w:rsidP="00E10BC0">
            <w:pPr>
              <w:pStyle w:val="paragraph"/>
              <w:spacing w:before="0" w:beforeAutospacing="0" w:after="0" w:afterAutospacing="0"/>
              <w:textAlignment w:val="baseline"/>
              <w:rPr>
                <w:rFonts w:ascii="Segoe UI" w:hAnsi="Segoe UI" w:cs="Segoe UI"/>
                <w:sz w:val="18"/>
                <w:szCs w:val="18"/>
              </w:rPr>
            </w:pPr>
            <w:r>
              <w:rPr>
                <w:rFonts w:ascii="Neutraface Text Book" w:hAnsi="Neutraface Text Book"/>
              </w:rPr>
              <w:t>D</w:t>
            </w:r>
            <w:r>
              <w:rPr>
                <w:rStyle w:val="normaltextrun"/>
                <w:rFonts w:ascii="Neutraface Text Book" w:hAnsi="Neutraface Text Book" w:cs="Segoe UI"/>
              </w:rPr>
              <w:t>escribing where you live</w:t>
            </w:r>
            <w:r>
              <w:rPr>
                <w:rStyle w:val="eop"/>
                <w:rFonts w:ascii="Neutraface Text Book" w:hAnsi="Neutraface Text Book" w:cs="Segoe UI"/>
              </w:rPr>
              <w:t> </w:t>
            </w:r>
          </w:p>
          <w:p w14:paraId="3B6BBB09" w14:textId="77777777" w:rsidR="00E10BC0" w:rsidRDefault="00E10BC0" w:rsidP="00E10BC0">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Weather</w:t>
            </w:r>
            <w:r>
              <w:rPr>
                <w:rStyle w:val="eop"/>
                <w:rFonts w:ascii="Neutraface Text Book" w:hAnsi="Neutraface Text Book" w:cs="Segoe UI"/>
              </w:rPr>
              <w:t> </w:t>
            </w:r>
          </w:p>
          <w:p w14:paraId="2EF31E10" w14:textId="77777777" w:rsidR="00E10BC0" w:rsidRDefault="00E10BC0" w:rsidP="00E10BC0">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Describing what you do on a typical day, discussing German meals</w:t>
            </w:r>
            <w:r>
              <w:rPr>
                <w:rStyle w:val="eop"/>
                <w:rFonts w:ascii="Neutraface Text Book" w:hAnsi="Neutraface Text Book" w:cs="Segoe UI"/>
              </w:rPr>
              <w:t> </w:t>
            </w:r>
          </w:p>
          <w:p w14:paraId="3FD524D4" w14:textId="77777777" w:rsidR="00E10BC0" w:rsidRDefault="00E10BC0" w:rsidP="00E10BC0">
            <w:pPr>
              <w:pStyle w:val="paragraph"/>
              <w:spacing w:before="0" w:beforeAutospacing="0" w:after="0" w:afterAutospacing="0"/>
              <w:textAlignment w:val="baseline"/>
              <w:rPr>
                <w:rFonts w:ascii="Segoe UI" w:hAnsi="Segoe UI" w:cs="Segoe UI"/>
                <w:sz w:val="18"/>
                <w:szCs w:val="18"/>
              </w:rPr>
            </w:pPr>
            <w:r>
              <w:rPr>
                <w:rStyle w:val="normaltextrun"/>
                <w:rFonts w:ascii="Neutraface Text Book" w:hAnsi="Neutraface Text Book" w:cs="Segoe UI"/>
              </w:rPr>
              <w:t>Use of three tenses </w:t>
            </w:r>
            <w:r>
              <w:rPr>
                <w:rStyle w:val="eop"/>
                <w:rFonts w:ascii="Neutraface Text Book" w:hAnsi="Neutraface Text Book" w:cs="Segoe UI"/>
              </w:rPr>
              <w:t> </w:t>
            </w:r>
          </w:p>
          <w:p w14:paraId="67F2F9A3" w14:textId="6EF2AAC3" w:rsidR="0091583D" w:rsidRPr="00F26796" w:rsidRDefault="0091583D" w:rsidP="0091583D">
            <w:pPr>
              <w:jc w:val="center"/>
              <w:rPr>
                <w:rFonts w:ascii="Neutraface Text Book" w:hAnsi="Neutraface Text Book"/>
              </w:rPr>
            </w:pPr>
          </w:p>
        </w:tc>
        <w:tc>
          <w:tcPr>
            <w:tcW w:w="1396" w:type="dxa"/>
            <w:gridSpan w:val="2"/>
            <w:tcBorders>
              <w:top w:val="single" w:sz="4" w:space="0" w:color="auto"/>
              <w:left w:val="single" w:sz="4" w:space="0" w:color="auto"/>
              <w:bottom w:val="single" w:sz="4" w:space="0" w:color="auto"/>
              <w:right w:val="single" w:sz="4" w:space="0" w:color="auto"/>
            </w:tcBorders>
          </w:tcPr>
          <w:p w14:paraId="561CB74A" w14:textId="77777777" w:rsidR="0091583D" w:rsidRPr="00F26796" w:rsidRDefault="0091583D" w:rsidP="0077629B">
            <w:pPr>
              <w:rPr>
                <w:rFonts w:ascii="Neutraface Text Book" w:hAnsi="Neutraface Text Book"/>
              </w:rPr>
            </w:pPr>
            <w:r w:rsidRPr="00F26796">
              <w:rPr>
                <w:rFonts w:ascii="Neutraface Text Book" w:hAnsi="Neutraface Text Book"/>
              </w:rPr>
              <w:t xml:space="preserve">Describing </w:t>
            </w:r>
            <w:r w:rsidR="0077629B" w:rsidRPr="00F26796">
              <w:rPr>
                <w:rFonts w:ascii="Neutraface Text Book" w:hAnsi="Neutraface Text Book"/>
              </w:rPr>
              <w:t xml:space="preserve">/ talking about holidays </w:t>
            </w:r>
          </w:p>
          <w:p w14:paraId="3E19834C" w14:textId="77777777" w:rsidR="0077629B" w:rsidRPr="00F26796" w:rsidRDefault="0048095E" w:rsidP="0077629B">
            <w:pPr>
              <w:rPr>
                <w:rFonts w:ascii="Neutraface Text Book" w:hAnsi="Neutraface Text Book"/>
              </w:rPr>
            </w:pPr>
            <w:r w:rsidRPr="00F26796">
              <w:rPr>
                <w:rFonts w:ascii="Neutraface Text Book" w:hAnsi="Neutraface Text Book"/>
              </w:rPr>
              <w:t>Describing an ideal holiday</w:t>
            </w:r>
          </w:p>
          <w:p w14:paraId="525E9AD6" w14:textId="77777777" w:rsidR="0048095E" w:rsidRPr="00F26796" w:rsidRDefault="0048095E" w:rsidP="0077629B">
            <w:pPr>
              <w:rPr>
                <w:rFonts w:ascii="Neutraface Text Book" w:hAnsi="Neutraface Text Book"/>
              </w:rPr>
            </w:pPr>
            <w:r w:rsidRPr="00F26796">
              <w:rPr>
                <w:rFonts w:ascii="Neutraface Text Book" w:hAnsi="Neutraface Text Book"/>
              </w:rPr>
              <w:t>Travel arrangements</w:t>
            </w:r>
          </w:p>
          <w:p w14:paraId="35BA5E2D" w14:textId="77777777" w:rsidR="0048095E" w:rsidRPr="00F26796" w:rsidRDefault="0048095E" w:rsidP="0077629B">
            <w:pPr>
              <w:rPr>
                <w:rFonts w:ascii="Neutraface Text Book" w:hAnsi="Neutraface Text Book"/>
              </w:rPr>
            </w:pPr>
            <w:r w:rsidRPr="00F26796">
              <w:rPr>
                <w:rFonts w:ascii="Neutraface Text Book" w:hAnsi="Neutraface Text Book"/>
              </w:rPr>
              <w:t>Describing and booking hotels</w:t>
            </w:r>
          </w:p>
          <w:p w14:paraId="7E7C6489" w14:textId="77777777" w:rsidR="0048095E" w:rsidRPr="00F26796" w:rsidRDefault="0048095E" w:rsidP="0077629B">
            <w:pPr>
              <w:rPr>
                <w:rFonts w:ascii="Neutraface Text Book" w:hAnsi="Neutraface Text Book"/>
              </w:rPr>
            </w:pPr>
            <w:r w:rsidRPr="00F26796">
              <w:rPr>
                <w:rFonts w:ascii="Neutraface Text Book" w:hAnsi="Neutraface Text Book"/>
              </w:rPr>
              <w:t>Ordering in a restaurant</w:t>
            </w:r>
          </w:p>
          <w:p w14:paraId="4A4D33C8" w14:textId="1761EC85" w:rsidR="0048095E" w:rsidRPr="00F26796" w:rsidRDefault="0048095E" w:rsidP="0077629B">
            <w:pPr>
              <w:rPr>
                <w:rFonts w:ascii="Neutraface Text Book" w:hAnsi="Neutraface Text Book"/>
              </w:rPr>
            </w:pPr>
            <w:r w:rsidRPr="00F26796">
              <w:rPr>
                <w:rFonts w:ascii="Neutraface Text Book" w:hAnsi="Neutraface Text Book"/>
              </w:rPr>
              <w:t>Buying gifts and souvenirs</w:t>
            </w:r>
          </w:p>
        </w:tc>
        <w:tc>
          <w:tcPr>
            <w:tcW w:w="1150" w:type="dxa"/>
            <w:tcBorders>
              <w:top w:val="single" w:sz="4" w:space="0" w:color="auto"/>
              <w:left w:val="single" w:sz="4" w:space="0" w:color="auto"/>
              <w:bottom w:val="single" w:sz="4" w:space="0" w:color="auto"/>
              <w:right w:val="single" w:sz="4" w:space="0" w:color="auto"/>
            </w:tcBorders>
          </w:tcPr>
          <w:p w14:paraId="03400CF1" w14:textId="672D96CE" w:rsidR="0091583D" w:rsidRPr="00F26796" w:rsidRDefault="00A80B5B" w:rsidP="0091583D">
            <w:pPr>
              <w:rPr>
                <w:rFonts w:ascii="Neutraface Text Book" w:hAnsi="Neutraface Text Book"/>
              </w:rPr>
            </w:pPr>
            <w:r>
              <w:rPr>
                <w:rStyle w:val="normaltextrun"/>
                <w:rFonts w:ascii="Neutraface Text Book" w:hAnsi="Neutraface Text Book"/>
                <w:color w:val="000000"/>
                <w:shd w:val="clear" w:color="auto" w:fill="FFFFFF"/>
              </w:rPr>
              <w:t xml:space="preserve">Discussing different types of </w:t>
            </w:r>
            <w:r w:rsidR="00446A6F">
              <w:rPr>
                <w:rStyle w:val="normaltextrun"/>
                <w:rFonts w:ascii="Neutraface Text Book" w:hAnsi="Neutraface Text Book"/>
                <w:color w:val="000000"/>
                <w:shd w:val="clear" w:color="auto" w:fill="FFFFFF"/>
              </w:rPr>
              <w:t>accommodation</w:t>
            </w:r>
            <w:r>
              <w:rPr>
                <w:rStyle w:val="normaltextrun"/>
                <w:rFonts w:ascii="Neutraface Text Book" w:hAnsi="Neutraface Text Book"/>
                <w:color w:val="000000"/>
                <w:shd w:val="clear" w:color="auto" w:fill="FFFFFF"/>
              </w:rPr>
              <w:t>, talking about holiday experiences, discussing holiday plans.</w:t>
            </w:r>
            <w:r>
              <w:rPr>
                <w:rStyle w:val="eop"/>
                <w:rFonts w:ascii="Neutraface Text Book" w:hAnsi="Neutraface Text Book"/>
                <w:color w:val="000000"/>
                <w:shd w:val="clear" w:color="auto" w:fill="FFFFFF"/>
              </w:rPr>
              <w:t> </w:t>
            </w:r>
          </w:p>
          <w:p w14:paraId="06B2C32D" w14:textId="77777777" w:rsidR="0091583D" w:rsidRPr="00F26796" w:rsidRDefault="0091583D" w:rsidP="0091583D">
            <w:pPr>
              <w:rPr>
                <w:rFonts w:ascii="Neutraface Text Book" w:hAnsi="Neutraface Text Book"/>
              </w:rPr>
            </w:pPr>
          </w:p>
          <w:p w14:paraId="0CF89C77" w14:textId="77777777" w:rsidR="0091583D" w:rsidRPr="00F26796" w:rsidRDefault="0091583D" w:rsidP="0091583D">
            <w:pPr>
              <w:rPr>
                <w:rFonts w:ascii="Neutraface Text Book" w:hAnsi="Neutraface Text Book"/>
              </w:rPr>
            </w:pPr>
          </w:p>
          <w:p w14:paraId="024416E8" w14:textId="12F6466E" w:rsidR="0091583D" w:rsidRPr="00F26796" w:rsidRDefault="0091583D" w:rsidP="0091583D">
            <w:pPr>
              <w:rPr>
                <w:rFonts w:ascii="Neutraface Text Book" w:hAnsi="Neutraface Text Book"/>
              </w:rPr>
            </w:pPr>
          </w:p>
        </w:tc>
        <w:tc>
          <w:tcPr>
            <w:tcW w:w="1396" w:type="dxa"/>
            <w:tcBorders>
              <w:top w:val="single" w:sz="4" w:space="0" w:color="auto"/>
              <w:left w:val="single" w:sz="4" w:space="0" w:color="auto"/>
              <w:bottom w:val="single" w:sz="4" w:space="0" w:color="auto"/>
              <w:right w:val="single" w:sz="4" w:space="0" w:color="auto"/>
            </w:tcBorders>
          </w:tcPr>
          <w:p w14:paraId="76A7C1B4" w14:textId="261D370F" w:rsidR="0091583D" w:rsidRPr="00F26796" w:rsidRDefault="00AB3737" w:rsidP="000B048B">
            <w:pPr>
              <w:rPr>
                <w:rFonts w:ascii="Neutraface Text Book" w:hAnsi="Neutraface Text Book"/>
              </w:rPr>
            </w:pPr>
            <w:r>
              <w:rPr>
                <w:rStyle w:val="normaltextrun"/>
                <w:rFonts w:ascii="Neutraface Text Book" w:hAnsi="Neutraface Text Book"/>
                <w:color w:val="000000"/>
                <w:shd w:val="clear" w:color="auto" w:fill="FFFFFF"/>
              </w:rPr>
              <w:t>Preparation for End of Year Exams.</w:t>
            </w:r>
            <w:r>
              <w:rPr>
                <w:rStyle w:val="eop"/>
                <w:rFonts w:ascii="Neutraface Text Book" w:hAnsi="Neutraface Text Book"/>
                <w:color w:val="000000"/>
                <w:shd w:val="clear" w:color="auto" w:fill="FFFFFF"/>
              </w:rPr>
              <w:t> </w:t>
            </w:r>
          </w:p>
        </w:tc>
      </w:tr>
      <w:tr w:rsidR="0091583D" w14:paraId="4548FB4C"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6A56D104"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91583D" w:rsidRDefault="0091583D" w:rsidP="0091583D">
            <w:pPr>
              <w:ind w:left="113" w:right="113"/>
              <w:jc w:val="center"/>
              <w:rPr>
                <w:rFonts w:ascii="Neutraface Text Book" w:hAnsi="Neutraface Text Book"/>
                <w:sz w:val="18"/>
                <w:szCs w:val="16"/>
              </w:rPr>
            </w:pPr>
          </w:p>
        </w:tc>
        <w:tc>
          <w:tcPr>
            <w:tcW w:w="2792" w:type="dxa"/>
            <w:gridSpan w:val="2"/>
            <w:tcBorders>
              <w:top w:val="single" w:sz="4" w:space="0" w:color="auto"/>
              <w:left w:val="single" w:sz="4" w:space="0" w:color="auto"/>
              <w:bottom w:val="single" w:sz="4" w:space="0" w:color="auto"/>
              <w:right w:val="single" w:sz="4" w:space="0" w:color="auto"/>
            </w:tcBorders>
            <w:vAlign w:val="center"/>
          </w:tcPr>
          <w:p w14:paraId="2B025842" w14:textId="77777777" w:rsidR="0091583D" w:rsidRPr="00446A6F" w:rsidRDefault="0091583D" w:rsidP="00446A6F">
            <w:pPr>
              <w:pStyle w:val="ListParagraph"/>
              <w:ind w:left="0"/>
              <w:rPr>
                <w:rFonts w:ascii="Neutraface Text Book" w:hAnsi="Neutraface Text Book"/>
              </w:rPr>
            </w:pPr>
            <w:r w:rsidRPr="00446A6F">
              <w:rPr>
                <w:rFonts w:ascii="Neutraface Text Book" w:hAnsi="Neutraface Text Book"/>
              </w:rPr>
              <w:t>Development of speaking skills</w:t>
            </w:r>
          </w:p>
          <w:p w14:paraId="1400AD6D" w14:textId="77777777" w:rsidR="0091583D" w:rsidRPr="00446A6F" w:rsidRDefault="0091583D" w:rsidP="00446A6F">
            <w:pPr>
              <w:pStyle w:val="ListParagraph"/>
              <w:ind w:left="0"/>
              <w:rPr>
                <w:rFonts w:ascii="Neutraface Text Book" w:hAnsi="Neutraface Text Book"/>
              </w:rPr>
            </w:pPr>
            <w:r w:rsidRPr="00446A6F">
              <w:rPr>
                <w:rFonts w:ascii="Neutraface Text Book" w:hAnsi="Neutraface Text Book"/>
              </w:rPr>
              <w:t>To include:</w:t>
            </w:r>
          </w:p>
          <w:p w14:paraId="7909F314" w14:textId="77777777" w:rsidR="0091583D" w:rsidRPr="00446A6F" w:rsidRDefault="0091583D" w:rsidP="00446A6F">
            <w:pPr>
              <w:pStyle w:val="ListParagraph"/>
              <w:ind w:left="0"/>
              <w:rPr>
                <w:rFonts w:ascii="Neutraface Text Book" w:hAnsi="Neutraface Text Book"/>
              </w:rPr>
            </w:pPr>
            <w:r w:rsidRPr="00446A6F">
              <w:rPr>
                <w:rFonts w:ascii="Neutraface Text Book" w:hAnsi="Neutraface Text Book"/>
              </w:rPr>
              <w:t>phonics</w:t>
            </w:r>
          </w:p>
          <w:p w14:paraId="0DBF4738" w14:textId="77777777" w:rsidR="0091583D" w:rsidRPr="00446A6F" w:rsidRDefault="0091583D" w:rsidP="00446A6F">
            <w:pPr>
              <w:pStyle w:val="ListParagraph"/>
              <w:ind w:left="0"/>
              <w:rPr>
                <w:rFonts w:ascii="Neutraface Text Book" w:hAnsi="Neutraface Text Book"/>
              </w:rPr>
            </w:pPr>
            <w:r w:rsidRPr="00446A6F">
              <w:rPr>
                <w:rFonts w:ascii="Neutraface Text Book" w:hAnsi="Neutraface Text Book"/>
              </w:rPr>
              <w:t>reading out loud</w:t>
            </w:r>
          </w:p>
          <w:p w14:paraId="3279D21F" w14:textId="7E1BFA0B" w:rsidR="0091583D" w:rsidRPr="00446A6F" w:rsidRDefault="0091583D" w:rsidP="00446A6F">
            <w:pPr>
              <w:pStyle w:val="ListParagraph"/>
              <w:ind w:left="0"/>
              <w:rPr>
                <w:rFonts w:ascii="Neutraface Text Book" w:hAnsi="Neutraface Text Book"/>
              </w:rPr>
            </w:pPr>
            <w:r w:rsidRPr="00446A6F">
              <w:rPr>
                <w:rFonts w:ascii="Neutraface Text Book" w:hAnsi="Neutraface Text Book"/>
              </w:rPr>
              <w:t>conversation / role plays</w:t>
            </w:r>
          </w:p>
        </w:tc>
        <w:tc>
          <w:tcPr>
            <w:tcW w:w="4122" w:type="dxa"/>
            <w:gridSpan w:val="3"/>
            <w:tcBorders>
              <w:top w:val="single" w:sz="4" w:space="0" w:color="auto"/>
              <w:left w:val="single" w:sz="4" w:space="0" w:color="auto"/>
              <w:bottom w:val="single" w:sz="4" w:space="0" w:color="auto"/>
              <w:right w:val="single" w:sz="4" w:space="0" w:color="auto"/>
            </w:tcBorders>
            <w:vAlign w:val="center"/>
          </w:tcPr>
          <w:p w14:paraId="3E555F17" w14:textId="77777777" w:rsidR="0091583D" w:rsidRPr="00446A6F" w:rsidRDefault="0091583D" w:rsidP="00446A6F">
            <w:pPr>
              <w:rPr>
                <w:rFonts w:ascii="Neutraface Text Book" w:hAnsi="Neutraface Text Book"/>
              </w:rPr>
            </w:pPr>
            <w:r w:rsidRPr="00446A6F">
              <w:rPr>
                <w:rFonts w:ascii="Neutraface Text Book" w:hAnsi="Neutraface Text Book"/>
              </w:rPr>
              <w:t>Development of Listening and Reading skills</w:t>
            </w:r>
          </w:p>
          <w:p w14:paraId="6C2DD93C" w14:textId="77777777" w:rsidR="0091583D" w:rsidRPr="00446A6F" w:rsidRDefault="0091583D" w:rsidP="00446A6F">
            <w:pPr>
              <w:rPr>
                <w:rFonts w:ascii="Neutraface Text Book" w:hAnsi="Neutraface Text Book"/>
              </w:rPr>
            </w:pPr>
            <w:r w:rsidRPr="00446A6F">
              <w:rPr>
                <w:rFonts w:ascii="Neutraface Text Book" w:hAnsi="Neutraface Text Book"/>
              </w:rPr>
              <w:t>To include:</w:t>
            </w:r>
          </w:p>
          <w:p w14:paraId="35F3B182" w14:textId="77777777" w:rsidR="0091583D" w:rsidRPr="00446A6F" w:rsidRDefault="0091583D" w:rsidP="00446A6F">
            <w:pPr>
              <w:rPr>
                <w:rFonts w:ascii="Neutraface Text Book" w:hAnsi="Neutraface Text Book"/>
              </w:rPr>
            </w:pPr>
            <w:r w:rsidRPr="00446A6F">
              <w:rPr>
                <w:rFonts w:ascii="Neutraface Text Book" w:hAnsi="Neutraface Text Book"/>
              </w:rPr>
              <w:t>dictation</w:t>
            </w:r>
          </w:p>
          <w:p w14:paraId="60ED927B" w14:textId="77777777" w:rsidR="0091583D" w:rsidRPr="00446A6F" w:rsidRDefault="0091583D" w:rsidP="00446A6F">
            <w:pPr>
              <w:rPr>
                <w:rFonts w:ascii="Neutraface Text Book" w:hAnsi="Neutraface Text Book"/>
              </w:rPr>
            </w:pPr>
            <w:r w:rsidRPr="00446A6F">
              <w:rPr>
                <w:rFonts w:ascii="Neutraface Text Book" w:hAnsi="Neutraface Text Book"/>
              </w:rPr>
              <w:t>regular vocabulary tests</w:t>
            </w:r>
          </w:p>
          <w:p w14:paraId="151952C0" w14:textId="77777777" w:rsidR="0091583D" w:rsidRPr="00446A6F" w:rsidRDefault="0091583D" w:rsidP="00446A6F">
            <w:pPr>
              <w:rPr>
                <w:rFonts w:ascii="Neutraface Text Book" w:hAnsi="Neutraface Text Book"/>
              </w:rPr>
            </w:pPr>
            <w:r w:rsidRPr="00446A6F">
              <w:rPr>
                <w:rFonts w:ascii="Neutraface Text Book" w:hAnsi="Neutraface Text Book"/>
              </w:rPr>
              <w:t>and exposure to literary texts</w:t>
            </w:r>
          </w:p>
          <w:p w14:paraId="0756D989" w14:textId="07884FF8" w:rsidR="0091583D" w:rsidRPr="00446A6F" w:rsidRDefault="0091583D" w:rsidP="00446A6F">
            <w:pPr>
              <w:rPr>
                <w:rFonts w:ascii="Neutraface Text Book" w:hAnsi="Neutraface Text Book"/>
              </w:rPr>
            </w:pPr>
            <w:r w:rsidRPr="00446A6F">
              <w:rPr>
                <w:rFonts w:ascii="Neutraface Text Book" w:hAnsi="Neutraface Text Book"/>
              </w:rPr>
              <w:t>literacy skills</w:t>
            </w:r>
          </w:p>
        </w:tc>
        <w:tc>
          <w:tcPr>
            <w:tcW w:w="2546" w:type="dxa"/>
            <w:gridSpan w:val="2"/>
            <w:tcBorders>
              <w:top w:val="single" w:sz="4" w:space="0" w:color="auto"/>
              <w:left w:val="single" w:sz="4" w:space="0" w:color="auto"/>
              <w:bottom w:val="single" w:sz="4" w:space="0" w:color="auto"/>
              <w:right w:val="single" w:sz="4" w:space="0" w:color="auto"/>
            </w:tcBorders>
            <w:vAlign w:val="center"/>
          </w:tcPr>
          <w:p w14:paraId="26174B2C" w14:textId="77777777" w:rsidR="0091583D" w:rsidRPr="00446A6F" w:rsidRDefault="0091583D" w:rsidP="00446A6F">
            <w:pPr>
              <w:rPr>
                <w:rFonts w:ascii="Neutraface Text Book" w:hAnsi="Neutraface Text Book"/>
              </w:rPr>
            </w:pPr>
            <w:r w:rsidRPr="00446A6F">
              <w:rPr>
                <w:rFonts w:ascii="Neutraface Text Book" w:hAnsi="Neutraface Text Book"/>
              </w:rPr>
              <w:t>Development of Writing skills</w:t>
            </w:r>
          </w:p>
          <w:p w14:paraId="66AB8E34" w14:textId="77777777" w:rsidR="0091583D" w:rsidRPr="00446A6F" w:rsidRDefault="0091583D" w:rsidP="00446A6F">
            <w:pPr>
              <w:rPr>
                <w:rFonts w:ascii="Neutraface Text Book" w:hAnsi="Neutraface Text Book"/>
              </w:rPr>
            </w:pPr>
            <w:r w:rsidRPr="00446A6F">
              <w:rPr>
                <w:rFonts w:ascii="Neutraface Text Book" w:hAnsi="Neutraface Text Book"/>
              </w:rPr>
              <w:t>To include:</w:t>
            </w:r>
          </w:p>
          <w:p w14:paraId="5E7B5C12" w14:textId="77777777" w:rsidR="0091583D" w:rsidRPr="00446A6F" w:rsidRDefault="0091583D" w:rsidP="00446A6F">
            <w:pPr>
              <w:rPr>
                <w:rFonts w:ascii="Neutraface Text Book" w:hAnsi="Neutraface Text Book"/>
              </w:rPr>
            </w:pPr>
            <w:r w:rsidRPr="00446A6F">
              <w:rPr>
                <w:rFonts w:ascii="Neutraface Text Book" w:hAnsi="Neutraface Text Book"/>
              </w:rPr>
              <w:t>grammar</w:t>
            </w:r>
          </w:p>
          <w:p w14:paraId="3D88100E" w14:textId="77777777" w:rsidR="0091583D" w:rsidRPr="00446A6F" w:rsidRDefault="0091583D" w:rsidP="00446A6F">
            <w:pPr>
              <w:rPr>
                <w:rFonts w:ascii="Neutraface Text Book" w:hAnsi="Neutraface Text Book"/>
              </w:rPr>
            </w:pPr>
            <w:r w:rsidRPr="00446A6F">
              <w:rPr>
                <w:rFonts w:ascii="Neutraface Text Book" w:hAnsi="Neutraface Text Book"/>
              </w:rPr>
              <w:t>essay phrases</w:t>
            </w:r>
          </w:p>
          <w:p w14:paraId="336503A1" w14:textId="27DCCA0C" w:rsidR="0091583D" w:rsidRPr="00446A6F" w:rsidRDefault="0091583D" w:rsidP="00446A6F">
            <w:pPr>
              <w:rPr>
                <w:rFonts w:ascii="Neutraface Text Book" w:hAnsi="Neutraface Text Book"/>
              </w:rPr>
            </w:pPr>
            <w:r w:rsidRPr="00446A6F">
              <w:rPr>
                <w:rFonts w:ascii="Neutraface Text Book" w:hAnsi="Neutraface Text Book"/>
              </w:rPr>
              <w:t>translation</w:t>
            </w:r>
          </w:p>
        </w:tc>
      </w:tr>
      <w:tr w:rsidR="0091583D" w14:paraId="17870C9B"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396" w:type="dxa"/>
            <w:tcBorders>
              <w:top w:val="single" w:sz="4" w:space="0" w:color="auto"/>
              <w:left w:val="single" w:sz="4" w:space="0" w:color="auto"/>
              <w:bottom w:val="single" w:sz="4" w:space="0" w:color="auto"/>
              <w:right w:val="single" w:sz="4" w:space="0" w:color="auto"/>
            </w:tcBorders>
          </w:tcPr>
          <w:p w14:paraId="4F3974A9" w14:textId="77777777" w:rsidR="0091583D" w:rsidRPr="00446A6F" w:rsidRDefault="0091583D" w:rsidP="0091583D">
            <w:pPr>
              <w:rPr>
                <w:rFonts w:ascii="Neutraface Text Book" w:hAnsi="Neutraface Text Book"/>
              </w:rPr>
            </w:pPr>
            <w:r w:rsidRPr="00446A6F">
              <w:rPr>
                <w:rFonts w:ascii="Neutraface Text Book" w:hAnsi="Neutraface Text Book"/>
              </w:rPr>
              <w:t xml:space="preserve">Unprepared written task AND </w:t>
            </w:r>
          </w:p>
          <w:p w14:paraId="6A3D53C7" w14:textId="77777777" w:rsidR="0091583D" w:rsidRPr="00446A6F" w:rsidRDefault="0091583D" w:rsidP="0091583D">
            <w:pPr>
              <w:rPr>
                <w:rFonts w:ascii="Neutraface Text Book" w:hAnsi="Neutraface Text Book"/>
              </w:rPr>
            </w:pPr>
            <w:r w:rsidRPr="00446A6F">
              <w:rPr>
                <w:rFonts w:ascii="Neutraface Text Book" w:hAnsi="Neutraface Text Book"/>
              </w:rPr>
              <w:t xml:space="preserve">translation into English </w:t>
            </w:r>
          </w:p>
          <w:p w14:paraId="4DC3F812" w14:textId="77777777" w:rsidR="0091583D" w:rsidRPr="00446A6F" w:rsidRDefault="0091583D" w:rsidP="0091583D">
            <w:pPr>
              <w:rPr>
                <w:rFonts w:ascii="Neutraface Text Book" w:hAnsi="Neutraface Text Book"/>
              </w:rPr>
            </w:pPr>
            <w:r w:rsidRPr="00446A6F">
              <w:rPr>
                <w:rFonts w:ascii="Neutraface Text Book" w:hAnsi="Neutraface Text Book"/>
              </w:rPr>
              <w:t xml:space="preserve">AND </w:t>
            </w:r>
          </w:p>
          <w:p w14:paraId="2EBCE9CB" w14:textId="7210B143" w:rsidR="0091583D" w:rsidRPr="00446A6F" w:rsidRDefault="0091583D" w:rsidP="0091583D">
            <w:pPr>
              <w:jc w:val="center"/>
              <w:rPr>
                <w:rFonts w:ascii="Neutraface Text Book" w:hAnsi="Neutraface Text Book"/>
              </w:rPr>
            </w:pPr>
            <w:r w:rsidRPr="00446A6F">
              <w:rPr>
                <w:rFonts w:ascii="Neutraface Text Book" w:hAnsi="Neutraface Text Book"/>
              </w:rPr>
              <w:t>either Listening or Reading assessment</w:t>
            </w:r>
          </w:p>
        </w:tc>
        <w:tc>
          <w:tcPr>
            <w:tcW w:w="1396" w:type="dxa"/>
            <w:tcBorders>
              <w:top w:val="single" w:sz="4" w:space="0" w:color="auto"/>
              <w:left w:val="single" w:sz="4" w:space="0" w:color="auto"/>
              <w:bottom w:val="single" w:sz="4" w:space="0" w:color="auto"/>
              <w:right w:val="single" w:sz="4" w:space="0" w:color="auto"/>
            </w:tcBorders>
            <w:vAlign w:val="center"/>
          </w:tcPr>
          <w:p w14:paraId="138AB43C" w14:textId="77777777" w:rsidR="0091583D" w:rsidRPr="00446A6F" w:rsidRDefault="0091583D" w:rsidP="0091583D">
            <w:pPr>
              <w:rPr>
                <w:rFonts w:ascii="Neutraface Text Book" w:hAnsi="Neutraface Text Book"/>
              </w:rPr>
            </w:pPr>
            <w:r w:rsidRPr="00446A6F">
              <w:rPr>
                <w:rFonts w:ascii="Neutraface Text Book" w:hAnsi="Neutraface Text Book"/>
              </w:rPr>
              <w:t>Unprepared written task</w:t>
            </w:r>
          </w:p>
          <w:p w14:paraId="4B311ECA" w14:textId="77777777" w:rsidR="0091583D" w:rsidRPr="00446A6F" w:rsidRDefault="0091583D" w:rsidP="0091583D">
            <w:pPr>
              <w:rPr>
                <w:rFonts w:ascii="Neutraface Text Book" w:hAnsi="Neutraface Text Book"/>
              </w:rPr>
            </w:pPr>
            <w:r w:rsidRPr="00446A6F">
              <w:rPr>
                <w:rFonts w:ascii="Neutraface Text Book" w:hAnsi="Neutraface Text Book"/>
              </w:rPr>
              <w:t>AND</w:t>
            </w:r>
          </w:p>
          <w:p w14:paraId="3676FFAE" w14:textId="77777777" w:rsidR="0091583D" w:rsidRPr="00446A6F" w:rsidRDefault="0091583D" w:rsidP="0091583D">
            <w:pPr>
              <w:rPr>
                <w:rFonts w:ascii="Neutraface Text Book" w:hAnsi="Neutraface Text Book"/>
              </w:rPr>
            </w:pPr>
            <w:r w:rsidRPr="00446A6F">
              <w:rPr>
                <w:rFonts w:ascii="Neutraface Text Book" w:hAnsi="Neutraface Text Book"/>
              </w:rPr>
              <w:t>Translation into English</w:t>
            </w:r>
          </w:p>
          <w:p w14:paraId="0E3B76F4" w14:textId="77777777" w:rsidR="0091583D" w:rsidRPr="00446A6F" w:rsidRDefault="0091583D" w:rsidP="0091583D">
            <w:pPr>
              <w:rPr>
                <w:rFonts w:ascii="Neutraface Text Book" w:hAnsi="Neutraface Text Book"/>
              </w:rPr>
            </w:pPr>
            <w:r w:rsidRPr="00446A6F">
              <w:rPr>
                <w:rFonts w:ascii="Neutraface Text Book" w:hAnsi="Neutraface Text Book"/>
              </w:rPr>
              <w:t>AND</w:t>
            </w:r>
          </w:p>
          <w:p w14:paraId="7F46EDE7" w14:textId="1A4F1FB9" w:rsidR="0091583D" w:rsidRPr="00446A6F" w:rsidRDefault="0091583D" w:rsidP="0091583D">
            <w:pPr>
              <w:jc w:val="center"/>
              <w:rPr>
                <w:rFonts w:ascii="Neutraface Text Book" w:hAnsi="Neutraface Text Book"/>
                <w:u w:val="single"/>
              </w:rPr>
            </w:pPr>
            <w:r w:rsidRPr="00446A6F">
              <w:rPr>
                <w:rFonts w:ascii="Neutraface Text Book" w:hAnsi="Neutraface Text Book"/>
              </w:rPr>
              <w:t>either Listening or Reading assessment</w:t>
            </w:r>
          </w:p>
        </w:tc>
        <w:tc>
          <w:tcPr>
            <w:tcW w:w="2726" w:type="dxa"/>
            <w:tcBorders>
              <w:top w:val="single" w:sz="4" w:space="0" w:color="auto"/>
              <w:left w:val="single" w:sz="4" w:space="0" w:color="auto"/>
              <w:bottom w:val="single" w:sz="4" w:space="0" w:color="auto"/>
              <w:right w:val="single" w:sz="4" w:space="0" w:color="auto"/>
            </w:tcBorders>
            <w:vAlign w:val="center"/>
          </w:tcPr>
          <w:p w14:paraId="49CAD5AF" w14:textId="77777777" w:rsidR="0091583D" w:rsidRPr="00446A6F" w:rsidRDefault="0091583D" w:rsidP="0091583D">
            <w:pPr>
              <w:rPr>
                <w:rFonts w:ascii="Neutraface Text Book" w:hAnsi="Neutraface Text Book"/>
              </w:rPr>
            </w:pPr>
            <w:r w:rsidRPr="00446A6F">
              <w:rPr>
                <w:rFonts w:ascii="Neutraface Text Book" w:hAnsi="Neutraface Text Book"/>
              </w:rPr>
              <w:t>n/a</w:t>
            </w:r>
          </w:p>
          <w:p w14:paraId="057473F8" w14:textId="77777777" w:rsidR="0091583D" w:rsidRPr="00446A6F" w:rsidRDefault="0091583D" w:rsidP="0091583D">
            <w:pPr>
              <w:rPr>
                <w:rFonts w:ascii="Neutraface Text Book" w:hAnsi="Neutraface Text Book"/>
              </w:rPr>
            </w:pPr>
          </w:p>
          <w:p w14:paraId="5F9198F4" w14:textId="77777777" w:rsidR="0091583D" w:rsidRPr="00446A6F" w:rsidRDefault="0091583D" w:rsidP="0091583D">
            <w:pPr>
              <w:rPr>
                <w:rFonts w:ascii="Neutraface Text Book" w:hAnsi="Neutraface Text Book"/>
              </w:rPr>
            </w:pPr>
            <w:r w:rsidRPr="00446A6F">
              <w:rPr>
                <w:rFonts w:ascii="Neutraface Text Book" w:hAnsi="Neutraface Text Book"/>
              </w:rPr>
              <w:t>(ctd into Spring 2 – assessment at end of Module)</w:t>
            </w:r>
          </w:p>
          <w:p w14:paraId="73F8CA5A" w14:textId="2F229EB7" w:rsidR="0091583D" w:rsidRPr="00446A6F" w:rsidRDefault="0091583D" w:rsidP="0091583D">
            <w:pPr>
              <w:jc w:val="center"/>
              <w:rPr>
                <w:rFonts w:ascii="Neutraface Text Book" w:hAnsi="Neutraface Text Book"/>
                <w:u w:val="single"/>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7FE265C6" w14:textId="77777777" w:rsidR="0091583D" w:rsidRPr="00446A6F" w:rsidRDefault="0091583D" w:rsidP="0091583D">
            <w:pPr>
              <w:rPr>
                <w:rFonts w:ascii="Neutraface Text Book" w:hAnsi="Neutraface Text Book"/>
              </w:rPr>
            </w:pPr>
            <w:r w:rsidRPr="00446A6F">
              <w:rPr>
                <w:rFonts w:ascii="Neutraface Text Book" w:hAnsi="Neutraface Text Book"/>
              </w:rPr>
              <w:t>Unprepared written task</w:t>
            </w:r>
          </w:p>
          <w:p w14:paraId="2B67635A" w14:textId="77777777" w:rsidR="0091583D" w:rsidRPr="00446A6F" w:rsidRDefault="0091583D" w:rsidP="0091583D">
            <w:pPr>
              <w:rPr>
                <w:rFonts w:ascii="Neutraface Text Book" w:hAnsi="Neutraface Text Book"/>
              </w:rPr>
            </w:pPr>
            <w:r w:rsidRPr="00446A6F">
              <w:rPr>
                <w:rFonts w:ascii="Neutraface Text Book" w:hAnsi="Neutraface Text Book"/>
              </w:rPr>
              <w:t>AND</w:t>
            </w:r>
          </w:p>
          <w:p w14:paraId="385B4871" w14:textId="77777777" w:rsidR="0091583D" w:rsidRPr="00446A6F" w:rsidRDefault="0091583D" w:rsidP="0091583D">
            <w:pPr>
              <w:rPr>
                <w:rFonts w:ascii="Neutraface Text Book" w:hAnsi="Neutraface Text Book"/>
              </w:rPr>
            </w:pPr>
            <w:r w:rsidRPr="00446A6F">
              <w:rPr>
                <w:rFonts w:ascii="Neutraface Text Book" w:hAnsi="Neutraface Text Book"/>
              </w:rPr>
              <w:t>Translation into English</w:t>
            </w:r>
          </w:p>
          <w:p w14:paraId="20F6DB3D" w14:textId="77777777" w:rsidR="0091583D" w:rsidRPr="00446A6F" w:rsidRDefault="0091583D" w:rsidP="0091583D">
            <w:pPr>
              <w:rPr>
                <w:rFonts w:ascii="Neutraface Text Book" w:hAnsi="Neutraface Text Book"/>
              </w:rPr>
            </w:pPr>
            <w:r w:rsidRPr="00446A6F">
              <w:rPr>
                <w:rFonts w:ascii="Neutraface Text Book" w:hAnsi="Neutraface Text Book"/>
              </w:rPr>
              <w:t>AND either</w:t>
            </w:r>
          </w:p>
          <w:p w14:paraId="2C8438B4" w14:textId="394571E0" w:rsidR="0091583D" w:rsidRPr="00446A6F" w:rsidRDefault="0091583D" w:rsidP="0091583D">
            <w:pPr>
              <w:jc w:val="center"/>
              <w:rPr>
                <w:rFonts w:ascii="Neutraface Text Book" w:hAnsi="Neutraface Text Book"/>
                <w:u w:val="single"/>
              </w:rPr>
            </w:pPr>
            <w:r w:rsidRPr="00446A6F">
              <w:rPr>
                <w:rFonts w:ascii="Neutraface Text Book" w:hAnsi="Neutraface Text Book"/>
              </w:rPr>
              <w:t>Listening or Reading assessment</w:t>
            </w:r>
          </w:p>
        </w:tc>
        <w:tc>
          <w:tcPr>
            <w:tcW w:w="1150" w:type="dxa"/>
            <w:tcBorders>
              <w:top w:val="single" w:sz="4" w:space="0" w:color="auto"/>
              <w:left w:val="single" w:sz="4" w:space="0" w:color="auto"/>
              <w:bottom w:val="single" w:sz="4" w:space="0" w:color="auto"/>
              <w:right w:val="single" w:sz="4" w:space="0" w:color="auto"/>
            </w:tcBorders>
            <w:vAlign w:val="center"/>
          </w:tcPr>
          <w:p w14:paraId="385DC7F8" w14:textId="77777777" w:rsidR="0091583D" w:rsidRPr="00446A6F" w:rsidRDefault="0091583D" w:rsidP="0091583D">
            <w:pPr>
              <w:rPr>
                <w:rFonts w:ascii="Neutraface Text Book" w:hAnsi="Neutraface Text Book"/>
              </w:rPr>
            </w:pPr>
            <w:r w:rsidRPr="00446A6F">
              <w:rPr>
                <w:rFonts w:ascii="Neutraface Text Book" w:hAnsi="Neutraface Text Book"/>
              </w:rPr>
              <w:t>n/a</w:t>
            </w:r>
          </w:p>
          <w:p w14:paraId="00CD5322" w14:textId="77777777" w:rsidR="0091583D" w:rsidRPr="00446A6F" w:rsidRDefault="0091583D" w:rsidP="0091583D">
            <w:pPr>
              <w:rPr>
                <w:rFonts w:ascii="Neutraface Text Book" w:hAnsi="Neutraface Text Book"/>
              </w:rPr>
            </w:pPr>
          </w:p>
          <w:p w14:paraId="396FE109" w14:textId="5FFAF141" w:rsidR="0091583D" w:rsidRPr="00446A6F" w:rsidRDefault="0091583D" w:rsidP="0091583D">
            <w:pPr>
              <w:jc w:val="center"/>
              <w:rPr>
                <w:rFonts w:ascii="Neutraface Text Book" w:hAnsi="Neutraface Text Book"/>
                <w:u w:val="single"/>
              </w:rPr>
            </w:pPr>
            <w:r w:rsidRPr="00446A6F">
              <w:rPr>
                <w:rFonts w:ascii="Neutraface Text Book" w:hAnsi="Neutraface Text Book"/>
              </w:rPr>
              <w:t>(ctd into Summer 2)</w:t>
            </w:r>
          </w:p>
        </w:tc>
        <w:tc>
          <w:tcPr>
            <w:tcW w:w="1396" w:type="dxa"/>
            <w:tcBorders>
              <w:top w:val="single" w:sz="4" w:space="0" w:color="auto"/>
              <w:left w:val="single" w:sz="4" w:space="0" w:color="auto"/>
              <w:bottom w:val="single" w:sz="4" w:space="0" w:color="auto"/>
              <w:right w:val="single" w:sz="4" w:space="0" w:color="auto"/>
            </w:tcBorders>
            <w:vAlign w:val="center"/>
          </w:tcPr>
          <w:p w14:paraId="7A840CE8" w14:textId="1B82CA0C" w:rsidR="0091583D" w:rsidRPr="00446A6F" w:rsidRDefault="0091583D" w:rsidP="0091583D">
            <w:pPr>
              <w:rPr>
                <w:rFonts w:ascii="Neutraface Text Book" w:hAnsi="Neutraface Text Book"/>
              </w:rPr>
            </w:pPr>
            <w:r w:rsidRPr="00446A6F">
              <w:rPr>
                <w:rFonts w:ascii="Neutraface Text Book" w:hAnsi="Neutraface Text Book"/>
              </w:rPr>
              <w:t xml:space="preserve">End of Year </w:t>
            </w:r>
            <w:r w:rsidR="00A75EAC" w:rsidRPr="00446A6F">
              <w:rPr>
                <w:rFonts w:ascii="Neutraface Text Book" w:hAnsi="Neutraface Text Book"/>
              </w:rPr>
              <w:t>10</w:t>
            </w:r>
            <w:r w:rsidRPr="00446A6F">
              <w:rPr>
                <w:rFonts w:ascii="Neutraface Text Book" w:hAnsi="Neutraface Text Book"/>
              </w:rPr>
              <w:t xml:space="preserve"> exam</w:t>
            </w:r>
          </w:p>
          <w:p w14:paraId="09F1AD03" w14:textId="46275B5B" w:rsidR="0091583D" w:rsidRPr="00446A6F" w:rsidRDefault="0091583D" w:rsidP="0091583D">
            <w:pPr>
              <w:jc w:val="center"/>
              <w:rPr>
                <w:rFonts w:ascii="Neutraface Text Book" w:hAnsi="Neutraface Text Book"/>
              </w:rPr>
            </w:pPr>
          </w:p>
        </w:tc>
      </w:tr>
      <w:tr w:rsidR="0091583D" w14:paraId="7A50AD6E"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9460" w:type="dxa"/>
            <w:gridSpan w:val="7"/>
            <w:tcBorders>
              <w:top w:val="single" w:sz="4" w:space="0" w:color="auto"/>
              <w:left w:val="single" w:sz="4" w:space="0" w:color="auto"/>
              <w:bottom w:val="single" w:sz="4" w:space="0" w:color="auto"/>
              <w:right w:val="single" w:sz="4" w:space="0" w:color="auto"/>
            </w:tcBorders>
          </w:tcPr>
          <w:p w14:paraId="0A5C6933" w14:textId="26382A41" w:rsidR="0091583D" w:rsidRDefault="0091583D" w:rsidP="0091583D">
            <w:pPr>
              <w:rPr>
                <w:rFonts w:ascii="Neutraface Text Book" w:hAnsi="Neutraface Text Book"/>
                <w:sz w:val="24"/>
              </w:rPr>
            </w:pPr>
            <w:r>
              <w:rPr>
                <w:rFonts w:ascii="Neutraface Text Book" w:hAnsi="Neutraface Text Book"/>
                <w:sz w:val="24"/>
              </w:rPr>
              <w:t>History (</w:t>
            </w:r>
            <w:r w:rsidR="00AF6D29">
              <w:rPr>
                <w:rFonts w:ascii="Neutraface Text Book" w:hAnsi="Neutraface Text Book"/>
                <w:sz w:val="24"/>
              </w:rPr>
              <w:t>D</w:t>
            </w:r>
            <w:r w:rsidR="00AF6D29">
              <w:rPr>
                <w:sz w:val="24"/>
              </w:rPr>
              <w:t>ivided Berlin</w:t>
            </w:r>
            <w:r>
              <w:rPr>
                <w:rFonts w:ascii="Neutraface Text Book" w:hAnsi="Neutraface Text Book"/>
                <w:sz w:val="24"/>
              </w:rPr>
              <w:t xml:space="preserve"> etc) </w:t>
            </w:r>
          </w:p>
          <w:p w14:paraId="6100928A" w14:textId="0872FDCF" w:rsidR="0091583D" w:rsidRDefault="0091583D" w:rsidP="0091583D">
            <w:pPr>
              <w:rPr>
                <w:rFonts w:ascii="Neutraface Text Book" w:hAnsi="Neutraface Text Book"/>
                <w:sz w:val="24"/>
              </w:rPr>
            </w:pPr>
            <w:r>
              <w:rPr>
                <w:rFonts w:ascii="Neutraface Text Book" w:hAnsi="Neutraface Text Book"/>
                <w:sz w:val="24"/>
              </w:rPr>
              <w:t>Geography (</w:t>
            </w:r>
            <w:r w:rsidR="00AF6D29">
              <w:rPr>
                <w:rFonts w:ascii="Neutraface Text Book" w:hAnsi="Neutraface Text Book"/>
                <w:sz w:val="24"/>
              </w:rPr>
              <w:t>G</w:t>
            </w:r>
            <w:r w:rsidR="00AF6D29">
              <w:rPr>
                <w:sz w:val="24"/>
              </w:rPr>
              <w:t>ermanic countries</w:t>
            </w:r>
            <w:r>
              <w:rPr>
                <w:rFonts w:ascii="Neutraface Text Book" w:hAnsi="Neutraface Text Book"/>
                <w:sz w:val="24"/>
              </w:rPr>
              <w:t>)</w:t>
            </w:r>
          </w:p>
          <w:p w14:paraId="282D2832" w14:textId="77777777" w:rsidR="0091583D" w:rsidRDefault="0091583D" w:rsidP="0091583D">
            <w:pPr>
              <w:rPr>
                <w:rFonts w:ascii="Neutraface Text Book" w:hAnsi="Neutraface Text Book"/>
                <w:sz w:val="24"/>
              </w:rPr>
            </w:pPr>
            <w:r>
              <w:rPr>
                <w:rFonts w:ascii="Neutraface Text Book" w:hAnsi="Neutraface Text Book"/>
                <w:sz w:val="24"/>
              </w:rPr>
              <w:t xml:space="preserve">Maths (numbers and telling the time) </w:t>
            </w:r>
          </w:p>
          <w:p w14:paraId="71DB04B6" w14:textId="163C73A4" w:rsidR="0091583D" w:rsidRDefault="0091583D" w:rsidP="0091583D">
            <w:pPr>
              <w:rPr>
                <w:rFonts w:ascii="Neutraface Text Book" w:hAnsi="Neutraface Text Book"/>
                <w:sz w:val="18"/>
                <w:szCs w:val="16"/>
              </w:rPr>
            </w:pPr>
            <w:r>
              <w:rPr>
                <w:rFonts w:ascii="Neutraface Text Book" w:hAnsi="Neutraface Text Book"/>
                <w:sz w:val="24"/>
              </w:rPr>
              <w:t>English (grammar etc)</w:t>
            </w:r>
          </w:p>
        </w:tc>
      </w:tr>
      <w:tr w:rsidR="0091583D" w14:paraId="670E7238"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tcPr>
          <w:p w14:paraId="26647636" w14:textId="6B0DD2C7" w:rsidR="0091583D" w:rsidRDefault="0091583D" w:rsidP="0091583D">
            <w:pPr>
              <w:ind w:left="113" w:right="113"/>
              <w:jc w:val="center"/>
              <w:rPr>
                <w:rFonts w:ascii="Neutraface Text Book" w:hAnsi="Neutraface Text Book"/>
                <w:sz w:val="18"/>
                <w:szCs w:val="16"/>
              </w:rPr>
            </w:pPr>
            <w:r>
              <w:rPr>
                <w:rFonts w:ascii="Neutraface Text Book" w:hAnsi="Neutraface Text Book"/>
                <w:sz w:val="18"/>
                <w:szCs w:val="16"/>
              </w:rPr>
              <w:lastRenderedPageBreak/>
              <w:t>*SMSC Links</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60BFA7A3" w14:textId="77777777" w:rsidR="0091583D" w:rsidRPr="00446A6F" w:rsidRDefault="0091583D" w:rsidP="0091583D">
            <w:pPr>
              <w:jc w:val="center"/>
              <w:rPr>
                <w:rFonts w:ascii="Neutraface Text Book" w:hAnsi="Neutraface Text Book"/>
              </w:rPr>
            </w:pPr>
            <w:r w:rsidRPr="00446A6F">
              <w:rPr>
                <w:rFonts w:ascii="Neutraface Text Book" w:hAnsi="Neutraface Text Book"/>
              </w:rPr>
              <w:t>253 Provision for the spiritual development of pupils includes developing their:</w:t>
            </w:r>
          </w:p>
          <w:p w14:paraId="338EFABF" w14:textId="77777777" w:rsidR="0091583D" w:rsidRPr="00446A6F" w:rsidRDefault="0091583D" w:rsidP="0091583D">
            <w:pPr>
              <w:jc w:val="center"/>
              <w:rPr>
                <w:rFonts w:ascii="Neutraface Text Book" w:hAnsi="Neutraface Text Book"/>
              </w:rPr>
            </w:pPr>
            <w:r w:rsidRPr="00446A6F">
              <w:rPr>
                <w:rFonts w:ascii="Neutraface Text Book" w:hAnsi="Neutraface Text Book"/>
              </w:rPr>
              <w:t>sense of enjoyment and fascination in learning about themselves, others and the world around them</w:t>
            </w:r>
          </w:p>
          <w:p w14:paraId="0F3645C2" w14:textId="77777777" w:rsidR="0091583D" w:rsidRPr="00446A6F" w:rsidRDefault="0091583D" w:rsidP="0091583D">
            <w:pPr>
              <w:jc w:val="center"/>
              <w:rPr>
                <w:rFonts w:ascii="Neutraface Text Book" w:hAnsi="Neutraface Text Book"/>
              </w:rPr>
            </w:pPr>
            <w:r w:rsidRPr="00446A6F">
              <w:rPr>
                <w:rFonts w:ascii="Neutraface Text Book" w:hAnsi="Neutraface Text Book"/>
              </w:rPr>
              <w:t>use of imagination and creativity in their learning</w:t>
            </w:r>
          </w:p>
          <w:p w14:paraId="301EEB2F" w14:textId="77777777" w:rsidR="0091583D" w:rsidRPr="00446A6F" w:rsidRDefault="0091583D" w:rsidP="0091583D">
            <w:pPr>
              <w:jc w:val="center"/>
              <w:rPr>
                <w:rFonts w:ascii="Neutraface Text Book" w:hAnsi="Neutraface Text Book"/>
              </w:rPr>
            </w:pPr>
            <w:r w:rsidRPr="00446A6F">
              <w:rPr>
                <w:rFonts w:ascii="Neutraface Text Book" w:hAnsi="Neutraface Text Book"/>
              </w:rPr>
              <w:t>256 Provision for the cultural development of pupils includes developing their:</w:t>
            </w:r>
          </w:p>
          <w:p w14:paraId="2D313D65" w14:textId="77777777" w:rsidR="0091583D" w:rsidRPr="00446A6F" w:rsidRDefault="0091583D" w:rsidP="0091583D">
            <w:pPr>
              <w:jc w:val="center"/>
              <w:rPr>
                <w:rFonts w:ascii="Neutraface Text Book" w:hAnsi="Neutraface Text Book"/>
              </w:rPr>
            </w:pPr>
            <w:r w:rsidRPr="00446A6F">
              <w:rPr>
                <w:rFonts w:ascii="Neutraface Text Book" w:hAnsi="Neutraface Text Book"/>
              </w:rPr>
              <w:t>understanding and appreciation of the wide range of cultural influences that have shaped their own heritage and that of others</w:t>
            </w:r>
          </w:p>
          <w:p w14:paraId="7717CC88" w14:textId="550D24EE" w:rsidR="0091583D" w:rsidRDefault="0091583D" w:rsidP="0091583D">
            <w:pPr>
              <w:jc w:val="center"/>
              <w:rPr>
                <w:rFonts w:ascii="Neutraface Text Book" w:hAnsi="Neutraface Text Book"/>
                <w:sz w:val="18"/>
                <w:szCs w:val="16"/>
              </w:rPr>
            </w:pPr>
            <w:r w:rsidRPr="00446A6F">
              <w:rPr>
                <w:rFonts w:ascii="Neutraface Text Book" w:hAnsi="Neutraface Text Book"/>
              </w:rPr>
              <w:t>ability to recognise, and value, the things we share in common across cultural, religious, ethnic and socio-economic communities</w:t>
            </w:r>
          </w:p>
        </w:tc>
      </w:tr>
      <w:tr w:rsidR="0091583D" w14:paraId="4BB8A159"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91583D" w:rsidRDefault="0091583D" w:rsidP="0091583D">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5518" w:type="dxa"/>
            <w:gridSpan w:val="3"/>
            <w:tcBorders>
              <w:top w:val="single" w:sz="4" w:space="0" w:color="auto"/>
              <w:left w:val="single" w:sz="4" w:space="0" w:color="auto"/>
              <w:bottom w:val="single" w:sz="4" w:space="0" w:color="auto"/>
              <w:right w:val="single" w:sz="4" w:space="0" w:color="auto"/>
            </w:tcBorders>
            <w:vAlign w:val="center"/>
          </w:tcPr>
          <w:p w14:paraId="495E55DA" w14:textId="77777777" w:rsidR="0091583D" w:rsidRPr="00446A6F" w:rsidRDefault="0091583D" w:rsidP="0091583D">
            <w:pPr>
              <w:jc w:val="center"/>
              <w:rPr>
                <w:rFonts w:ascii="Neutraface Text Book" w:hAnsi="Neutraface Text Book"/>
              </w:rPr>
            </w:pPr>
            <w:r w:rsidRPr="00446A6F">
              <w:rPr>
                <w:rFonts w:ascii="Neutraface Text Book" w:hAnsi="Neutraface Text Book"/>
              </w:rPr>
              <w:t>Grammar and Linguistic Knowledge and Accuracy:</w:t>
            </w:r>
          </w:p>
          <w:p w14:paraId="43105567"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tenses</w:t>
            </w:r>
          </w:p>
          <w:p w14:paraId="64A915A6"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adjectives</w:t>
            </w:r>
          </w:p>
          <w:p w14:paraId="45B07B37"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adverbs</w:t>
            </w:r>
          </w:p>
          <w:p w14:paraId="1E73B4C4"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genders</w:t>
            </w:r>
          </w:p>
          <w:p w14:paraId="57EA7721"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synonyms</w:t>
            </w:r>
          </w:p>
          <w:p w14:paraId="58E9021B"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antonyms</w:t>
            </w:r>
          </w:p>
          <w:p w14:paraId="7E02ACD5"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cognates</w:t>
            </w:r>
          </w:p>
          <w:p w14:paraId="47AD5E37"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phonics</w:t>
            </w:r>
          </w:p>
          <w:p w14:paraId="6104411D"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conjunctions</w:t>
            </w:r>
          </w:p>
          <w:p w14:paraId="7B42ED44" w14:textId="77777777" w:rsidR="0091583D" w:rsidRPr="00446A6F" w:rsidRDefault="0091583D" w:rsidP="0091583D">
            <w:pPr>
              <w:jc w:val="center"/>
              <w:rPr>
                <w:rFonts w:ascii="Neutraface Text Book" w:hAnsi="Neutraface Text Book"/>
                <w:lang w:val="fr-FR"/>
              </w:rPr>
            </w:pPr>
            <w:r w:rsidRPr="00446A6F">
              <w:rPr>
                <w:rFonts w:ascii="Neutraface Text Book" w:hAnsi="Neutraface Text Book"/>
                <w:lang w:val="fr-FR"/>
              </w:rPr>
              <w:t>opinion phrases</w:t>
            </w:r>
          </w:p>
          <w:p w14:paraId="519553F2" w14:textId="77777777" w:rsidR="0091583D" w:rsidRPr="00446A6F" w:rsidRDefault="0091583D" w:rsidP="0091583D">
            <w:pPr>
              <w:jc w:val="center"/>
              <w:rPr>
                <w:rFonts w:ascii="Neutraface Text Book" w:hAnsi="Neutraface Text Book"/>
              </w:rPr>
            </w:pPr>
            <w:r w:rsidRPr="00446A6F">
              <w:rPr>
                <w:rFonts w:ascii="Neutraface Text Book" w:hAnsi="Neutraface Text Book"/>
              </w:rPr>
              <w:t>clauses</w:t>
            </w:r>
          </w:p>
          <w:p w14:paraId="3DE69E66" w14:textId="27EC242E" w:rsidR="0091583D" w:rsidRDefault="0091583D" w:rsidP="0091583D">
            <w:pPr>
              <w:jc w:val="center"/>
              <w:rPr>
                <w:rFonts w:ascii="Neutraface Text Book" w:hAnsi="Neutraface Text Book"/>
                <w:sz w:val="18"/>
                <w:szCs w:val="16"/>
              </w:rPr>
            </w:pPr>
          </w:p>
        </w:tc>
        <w:tc>
          <w:tcPr>
            <w:tcW w:w="486" w:type="dxa"/>
            <w:tcBorders>
              <w:top w:val="single" w:sz="4" w:space="0" w:color="auto"/>
              <w:left w:val="single" w:sz="4" w:space="0" w:color="auto"/>
              <w:bottom w:val="single" w:sz="4" w:space="0" w:color="auto"/>
              <w:right w:val="single" w:sz="4" w:space="0" w:color="auto"/>
            </w:tcBorders>
            <w:textDirection w:val="btLr"/>
            <w:vAlign w:val="center"/>
          </w:tcPr>
          <w:p w14:paraId="53578D9D" w14:textId="1931D604" w:rsidR="0091583D" w:rsidRDefault="0091583D" w:rsidP="0091583D">
            <w:pPr>
              <w:ind w:left="113" w:right="113"/>
              <w:jc w:val="center"/>
              <w:rPr>
                <w:rFonts w:ascii="Neutraface Text Book" w:hAnsi="Neutraface Text Book"/>
                <w:sz w:val="18"/>
                <w:szCs w:val="16"/>
              </w:rPr>
            </w:pPr>
          </w:p>
        </w:tc>
        <w:tc>
          <w:tcPr>
            <w:tcW w:w="3456" w:type="dxa"/>
            <w:gridSpan w:val="3"/>
            <w:tcBorders>
              <w:top w:val="single" w:sz="4" w:space="0" w:color="auto"/>
              <w:left w:val="single" w:sz="4" w:space="0" w:color="auto"/>
              <w:bottom w:val="single" w:sz="4" w:space="0" w:color="auto"/>
              <w:right w:val="single" w:sz="4" w:space="0" w:color="auto"/>
            </w:tcBorders>
            <w:vAlign w:val="center"/>
          </w:tcPr>
          <w:p w14:paraId="53ADC057" w14:textId="50D51274" w:rsidR="0091583D" w:rsidRDefault="0091583D" w:rsidP="0091583D">
            <w:pPr>
              <w:jc w:val="center"/>
              <w:rPr>
                <w:rFonts w:ascii="Neutraface Text Book" w:hAnsi="Neutraface Text Book"/>
                <w:sz w:val="18"/>
                <w:szCs w:val="16"/>
              </w:rPr>
            </w:pPr>
          </w:p>
        </w:tc>
      </w:tr>
      <w:tr w:rsidR="0091583D" w14:paraId="4316B726"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27809A7" w14:textId="0EBF094C" w:rsidR="0091583D" w:rsidRDefault="0091583D" w:rsidP="0091583D">
            <w:pPr>
              <w:jc w:val="center"/>
              <w:rPr>
                <w:rFonts w:ascii="Neutraface Text Book" w:hAnsi="Neutraface Text Book"/>
                <w:szCs w:val="20"/>
              </w:rPr>
            </w:pPr>
            <w:r>
              <w:rPr>
                <w:rFonts w:ascii="Neutraface Text Book" w:hAnsi="Neutraface Text Book"/>
                <w:szCs w:val="20"/>
              </w:rPr>
              <w:t>Teaching at Witton and Westacre Middle Schools</w:t>
            </w:r>
          </w:p>
          <w:p w14:paraId="51D46AB2" w14:textId="706A3CB7" w:rsidR="0091583D" w:rsidRDefault="0091583D" w:rsidP="0091583D">
            <w:pPr>
              <w:jc w:val="center"/>
              <w:rPr>
                <w:rFonts w:ascii="Neutraface Text Book" w:hAnsi="Neutraface Text Book"/>
                <w:szCs w:val="20"/>
              </w:rPr>
            </w:pPr>
            <w:r>
              <w:rPr>
                <w:rFonts w:ascii="Neutraface Text Book" w:hAnsi="Neutraface Text Book"/>
                <w:szCs w:val="20"/>
              </w:rPr>
              <w:t>British Council MFL Big Summer Challenge</w:t>
            </w:r>
          </w:p>
          <w:p w14:paraId="36A834B6" w14:textId="332F38B4" w:rsidR="00755CA8" w:rsidRDefault="00755CA8" w:rsidP="0091583D">
            <w:pPr>
              <w:jc w:val="center"/>
              <w:rPr>
                <w:rFonts w:ascii="Neutraface Text Book" w:hAnsi="Neutraface Text Book"/>
                <w:szCs w:val="20"/>
              </w:rPr>
            </w:pPr>
            <w:r>
              <w:rPr>
                <w:rFonts w:ascii="Neutraface Text Book" w:hAnsi="Neutraface Text Book"/>
                <w:szCs w:val="20"/>
              </w:rPr>
              <w:t>Oxford University Visit</w:t>
            </w:r>
          </w:p>
          <w:p w14:paraId="602E2C4D" w14:textId="61E79291" w:rsidR="00A871BA" w:rsidRDefault="00A871BA" w:rsidP="0091583D">
            <w:pPr>
              <w:jc w:val="center"/>
              <w:rPr>
                <w:rFonts w:ascii="Neutraface Text Book" w:hAnsi="Neutraface Text Book"/>
                <w:szCs w:val="20"/>
              </w:rPr>
            </w:pPr>
            <w:r>
              <w:rPr>
                <w:rFonts w:ascii="Neutraface Text Book" w:hAnsi="Neutraface Text Book"/>
                <w:szCs w:val="20"/>
              </w:rPr>
              <w:t>Climb</w:t>
            </w:r>
          </w:p>
          <w:p w14:paraId="36D27672" w14:textId="260B819C" w:rsidR="0091583D" w:rsidRPr="00380AC8" w:rsidRDefault="0091583D" w:rsidP="0091583D">
            <w:pPr>
              <w:jc w:val="center"/>
              <w:rPr>
                <w:rFonts w:ascii="Neutraface Text Book" w:hAnsi="Neutraface Text Book"/>
                <w:szCs w:val="20"/>
              </w:rPr>
            </w:pPr>
          </w:p>
        </w:tc>
      </w:tr>
      <w:tr w:rsidR="0091583D" w14:paraId="619C9A0D" w14:textId="77777777" w:rsidTr="00665FEE">
        <w:trPr>
          <w:cantSplit/>
          <w:trHeight w:val="1545"/>
        </w:trPr>
        <w:tc>
          <w:tcPr>
            <w:tcW w:w="448"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91583D" w:rsidRDefault="0091583D" w:rsidP="0091583D">
            <w:pPr>
              <w:ind w:left="113" w:right="113"/>
              <w:jc w:val="center"/>
              <w:rPr>
                <w:rFonts w:ascii="Neutraface Text Book" w:hAnsi="Neutraface Text Book"/>
                <w:sz w:val="16"/>
                <w:szCs w:val="14"/>
              </w:rPr>
            </w:pPr>
            <w:r>
              <w:rPr>
                <w:rFonts w:ascii="Neutraface Text Book" w:hAnsi="Neutraface Text Book"/>
                <w:sz w:val="16"/>
                <w:szCs w:val="14"/>
              </w:rPr>
              <w:t>Impact</w:t>
            </w:r>
          </w:p>
        </w:tc>
        <w:tc>
          <w:tcPr>
            <w:tcW w:w="9460" w:type="dxa"/>
            <w:gridSpan w:val="7"/>
            <w:tcBorders>
              <w:top w:val="single" w:sz="4" w:space="0" w:color="auto"/>
              <w:left w:val="single" w:sz="4" w:space="0" w:color="auto"/>
              <w:bottom w:val="single" w:sz="4" w:space="0" w:color="auto"/>
              <w:right w:val="single" w:sz="4" w:space="0" w:color="auto"/>
            </w:tcBorders>
            <w:vAlign w:val="center"/>
          </w:tcPr>
          <w:p w14:paraId="2D9FAC2A" w14:textId="38277FE7" w:rsidR="0091583D" w:rsidRPr="000D52CA" w:rsidRDefault="007925FF" w:rsidP="0091583D">
            <w:pPr>
              <w:jc w:val="center"/>
              <w:rPr>
                <w:rFonts w:ascii="Neutraface Text Book" w:hAnsi="Neutraface Text Book"/>
                <w:sz w:val="20"/>
                <w:szCs w:val="18"/>
              </w:rPr>
            </w:pPr>
            <w:r>
              <w:rPr>
                <w:rStyle w:val="normaltextrun"/>
                <w:rFonts w:ascii="Neutraface Text Book" w:hAnsi="Neutraface Text Book"/>
                <w:color w:val="000000"/>
                <w:shd w:val="clear" w:color="auto" w:fill="FFFFFF"/>
              </w:rPr>
              <w:t>Following on from the experience of TAGs (in Spring 2021) and feedback from an external Edexcel examiner, a primary GCSE focus for both languages is on Higher Tier students, specifically their performance in the Higher Writing paper (where our awarding of grades proved to be too generous). This was a very valuable learning experience and staff are placing greater emphasis on more complex grammar and structures with the Higher ability students. Students’ written pieces are being marked using the Edexcel GCSE Writing mark schemes and current indications are encouraging. Higher ability students in Year 10 are also showing improvement in the standard of their written work.</w:t>
            </w:r>
            <w:r>
              <w:rPr>
                <w:rStyle w:val="eop"/>
                <w:rFonts w:ascii="Neutraface Text Book" w:hAnsi="Neutraface Text Book"/>
                <w:color w:val="000000"/>
                <w:shd w:val="clear" w:color="auto" w:fill="FFFFFF"/>
              </w:rPr>
              <w:t> </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6B3B40A3" w14:textId="77777777" w:rsidR="0044410D" w:rsidRPr="00F26796" w:rsidRDefault="00EE0D03">
            <w:pPr>
              <w:rPr>
                <w:rFonts w:ascii="Neutraface Text Book" w:hAnsi="Neutraface Text Book"/>
                <w:b/>
                <w:bCs/>
              </w:rPr>
            </w:pPr>
            <w:r w:rsidRPr="00F26796">
              <w:rPr>
                <w:rFonts w:ascii="Neutraface Text Book" w:hAnsi="Neutraface Text Book"/>
                <w:b/>
                <w:bCs/>
              </w:rPr>
              <w:t>Ways to support student learning in this subject</w:t>
            </w:r>
          </w:p>
          <w:p w14:paraId="566BBC1E" w14:textId="77777777" w:rsidR="002E767D" w:rsidRDefault="002E767D">
            <w:pPr>
              <w:rPr>
                <w:rFonts w:ascii="Neutraface Text Book" w:hAnsi="Neutraface Text Book"/>
                <w:sz w:val="20"/>
                <w:szCs w:val="18"/>
              </w:rPr>
            </w:pPr>
          </w:p>
          <w:p w14:paraId="707F7DD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Encourage students to learn vocabulary on a regular basis – spend time learning this with them</w:t>
            </w:r>
          </w:p>
          <w:p w14:paraId="660B3615"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Discuss what they study in their lessons – ask them to describe what they did most recently</w:t>
            </w:r>
          </w:p>
          <w:p w14:paraId="5726BE6F"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 xml:space="preserve">Look at their exercise-books with them. </w:t>
            </w:r>
          </w:p>
          <w:p w14:paraId="04649D5E" w14:textId="77777777" w:rsidR="00DD3F60" w:rsidRDefault="00DD3F60" w:rsidP="00DD3F60">
            <w:pPr>
              <w:pStyle w:val="ListParagraph"/>
              <w:numPr>
                <w:ilvl w:val="0"/>
                <w:numId w:val="5"/>
              </w:numPr>
              <w:rPr>
                <w:rFonts w:ascii="Neutraface Text Book" w:hAnsi="Neutraface Text Book"/>
                <w:sz w:val="24"/>
              </w:rPr>
            </w:pPr>
            <w:r>
              <w:rPr>
                <w:rFonts w:ascii="Neutraface Text Book" w:hAnsi="Neutraface Text Book"/>
                <w:sz w:val="24"/>
              </w:rPr>
              <w:t>Ask them what homework has been set – go over this with them</w:t>
            </w:r>
          </w:p>
          <w:p w14:paraId="339DCC0E" w14:textId="22BDFE07" w:rsidR="002E767D" w:rsidRPr="00F26796" w:rsidRDefault="00DD3F60" w:rsidP="00F26796">
            <w:pPr>
              <w:pStyle w:val="ListParagraph"/>
              <w:numPr>
                <w:ilvl w:val="0"/>
                <w:numId w:val="5"/>
              </w:numPr>
              <w:rPr>
                <w:rFonts w:ascii="Neutraface Text Book" w:hAnsi="Neutraface Text Book"/>
                <w:sz w:val="20"/>
                <w:szCs w:val="18"/>
              </w:rPr>
            </w:pPr>
            <w:r w:rsidRPr="00F26796">
              <w:rPr>
                <w:rFonts w:ascii="Neutraface Text Book" w:hAnsi="Neutraface Text Book"/>
                <w:sz w:val="24"/>
              </w:rPr>
              <w:t xml:space="preserve">Listen to them speaking </w:t>
            </w:r>
            <w:r w:rsidR="004162E2">
              <w:rPr>
                <w:rFonts w:ascii="Neutraface Text Book" w:hAnsi="Neutraface Text Book"/>
                <w:sz w:val="24"/>
              </w:rPr>
              <w:t>G</w:t>
            </w:r>
            <w:r w:rsidR="004162E2">
              <w:rPr>
                <w:sz w:val="24"/>
              </w:rPr>
              <w:t>erman</w:t>
            </w:r>
            <w:r w:rsidRPr="00F26796">
              <w:rPr>
                <w:rFonts w:ascii="Neutraface Text Book" w:hAnsi="Neutraface Text Book"/>
                <w:sz w:val="24"/>
              </w:rPr>
              <w:t xml:space="preserve"> (esp at KS4 for their GCSE Speaking exam)</w:t>
            </w: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F637" w14:textId="77777777" w:rsidR="00FA5C34" w:rsidRDefault="00FA5C34" w:rsidP="00EE0D03">
      <w:pPr>
        <w:spacing w:after="0" w:line="240" w:lineRule="auto"/>
      </w:pPr>
      <w:r>
        <w:separator/>
      </w:r>
    </w:p>
  </w:endnote>
  <w:endnote w:type="continuationSeparator" w:id="0">
    <w:p w14:paraId="07A070E6" w14:textId="77777777" w:rsidR="00FA5C34" w:rsidRDefault="00FA5C34"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Segoe UI Semibold"/>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0DEF" w14:textId="77777777" w:rsidR="00FA5C34" w:rsidRDefault="00FA5C34" w:rsidP="00EE0D03">
      <w:pPr>
        <w:spacing w:after="0" w:line="240" w:lineRule="auto"/>
      </w:pPr>
      <w:r>
        <w:separator/>
      </w:r>
    </w:p>
  </w:footnote>
  <w:footnote w:type="continuationSeparator" w:id="0">
    <w:p w14:paraId="6318C115" w14:textId="77777777" w:rsidR="00FA5C34" w:rsidRDefault="00FA5C34"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C24DD"/>
    <w:multiLevelType w:val="hybridMultilevel"/>
    <w:tmpl w:val="A3F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505261">
    <w:abstractNumId w:val="0"/>
  </w:num>
  <w:num w:numId="2" w16cid:durableId="1240946212">
    <w:abstractNumId w:val="4"/>
  </w:num>
  <w:num w:numId="3" w16cid:durableId="445974369">
    <w:abstractNumId w:val="2"/>
  </w:num>
  <w:num w:numId="4" w16cid:durableId="38407852">
    <w:abstractNumId w:val="1"/>
  </w:num>
  <w:num w:numId="5" w16cid:durableId="1877352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87853"/>
    <w:rsid w:val="00093343"/>
    <w:rsid w:val="000A37ED"/>
    <w:rsid w:val="000B048B"/>
    <w:rsid w:val="000D03CE"/>
    <w:rsid w:val="000D52CA"/>
    <w:rsid w:val="000F6C39"/>
    <w:rsid w:val="001109E3"/>
    <w:rsid w:val="00131C4A"/>
    <w:rsid w:val="001357EB"/>
    <w:rsid w:val="00152278"/>
    <w:rsid w:val="00181AE1"/>
    <w:rsid w:val="00195B1A"/>
    <w:rsid w:val="001B7608"/>
    <w:rsid w:val="001C70E4"/>
    <w:rsid w:val="001D3B94"/>
    <w:rsid w:val="001D7DD6"/>
    <w:rsid w:val="00216B6E"/>
    <w:rsid w:val="002B1A68"/>
    <w:rsid w:val="002D4052"/>
    <w:rsid w:val="002E767D"/>
    <w:rsid w:val="002F3173"/>
    <w:rsid w:val="002F555B"/>
    <w:rsid w:val="00322A5A"/>
    <w:rsid w:val="00380AC8"/>
    <w:rsid w:val="00387083"/>
    <w:rsid w:val="004162E2"/>
    <w:rsid w:val="00443C44"/>
    <w:rsid w:val="0044410D"/>
    <w:rsid w:val="004450B6"/>
    <w:rsid w:val="00446A6F"/>
    <w:rsid w:val="00456BAB"/>
    <w:rsid w:val="00473E87"/>
    <w:rsid w:val="004778C4"/>
    <w:rsid w:val="0048095E"/>
    <w:rsid w:val="005F2BE5"/>
    <w:rsid w:val="005F5DEC"/>
    <w:rsid w:val="006261DD"/>
    <w:rsid w:val="00644D0E"/>
    <w:rsid w:val="00665FEE"/>
    <w:rsid w:val="006C35AE"/>
    <w:rsid w:val="006C625D"/>
    <w:rsid w:val="006E05F0"/>
    <w:rsid w:val="00755CA8"/>
    <w:rsid w:val="0077629B"/>
    <w:rsid w:val="0077761B"/>
    <w:rsid w:val="007925FF"/>
    <w:rsid w:val="00796F4E"/>
    <w:rsid w:val="007D44F2"/>
    <w:rsid w:val="00801F40"/>
    <w:rsid w:val="00807432"/>
    <w:rsid w:val="00837151"/>
    <w:rsid w:val="0084214E"/>
    <w:rsid w:val="008931DF"/>
    <w:rsid w:val="008A4C0B"/>
    <w:rsid w:val="008D313C"/>
    <w:rsid w:val="008E12ED"/>
    <w:rsid w:val="0091583D"/>
    <w:rsid w:val="009D31FC"/>
    <w:rsid w:val="009E4C08"/>
    <w:rsid w:val="009E7A6E"/>
    <w:rsid w:val="00A13C13"/>
    <w:rsid w:val="00A16DA9"/>
    <w:rsid w:val="00A20D23"/>
    <w:rsid w:val="00A53700"/>
    <w:rsid w:val="00A61D7F"/>
    <w:rsid w:val="00A62019"/>
    <w:rsid w:val="00A75EAC"/>
    <w:rsid w:val="00A80B5B"/>
    <w:rsid w:val="00A871BA"/>
    <w:rsid w:val="00A87458"/>
    <w:rsid w:val="00AB3737"/>
    <w:rsid w:val="00AF3FCD"/>
    <w:rsid w:val="00AF6D29"/>
    <w:rsid w:val="00B06833"/>
    <w:rsid w:val="00B36697"/>
    <w:rsid w:val="00B4654D"/>
    <w:rsid w:val="00B55810"/>
    <w:rsid w:val="00BA1EB3"/>
    <w:rsid w:val="00C11725"/>
    <w:rsid w:val="00C64A30"/>
    <w:rsid w:val="00C671C6"/>
    <w:rsid w:val="00C700CE"/>
    <w:rsid w:val="00D31F44"/>
    <w:rsid w:val="00D90044"/>
    <w:rsid w:val="00DB0C28"/>
    <w:rsid w:val="00DD3F60"/>
    <w:rsid w:val="00E04930"/>
    <w:rsid w:val="00E10BC0"/>
    <w:rsid w:val="00E10D51"/>
    <w:rsid w:val="00E228ED"/>
    <w:rsid w:val="00E26120"/>
    <w:rsid w:val="00E655DE"/>
    <w:rsid w:val="00EA0587"/>
    <w:rsid w:val="00EB5F0D"/>
    <w:rsid w:val="00EC030B"/>
    <w:rsid w:val="00EC6920"/>
    <w:rsid w:val="00EE0D03"/>
    <w:rsid w:val="00F26796"/>
    <w:rsid w:val="00F63823"/>
    <w:rsid w:val="00FA14BC"/>
    <w:rsid w:val="00FA5C34"/>
    <w:rsid w:val="00FB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customStyle="1" w:styleId="normaltextrun">
    <w:name w:val="normaltextrun"/>
    <w:basedOn w:val="DefaultParagraphFont"/>
    <w:rsid w:val="002E767D"/>
  </w:style>
  <w:style w:type="character" w:customStyle="1" w:styleId="eop">
    <w:name w:val="eop"/>
    <w:basedOn w:val="DefaultParagraphFont"/>
    <w:rsid w:val="002E767D"/>
  </w:style>
  <w:style w:type="paragraph" w:customStyle="1" w:styleId="paragraph">
    <w:name w:val="paragraph"/>
    <w:basedOn w:val="Normal"/>
    <w:rsid w:val="00A20D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600">
      <w:bodyDiv w:val="1"/>
      <w:marLeft w:val="0"/>
      <w:marRight w:val="0"/>
      <w:marTop w:val="0"/>
      <w:marBottom w:val="0"/>
      <w:divBdr>
        <w:top w:val="none" w:sz="0" w:space="0" w:color="auto"/>
        <w:left w:val="none" w:sz="0" w:space="0" w:color="auto"/>
        <w:bottom w:val="none" w:sz="0" w:space="0" w:color="auto"/>
        <w:right w:val="none" w:sz="0" w:space="0" w:color="auto"/>
      </w:divBdr>
      <w:divsChild>
        <w:div w:id="1581595275">
          <w:marLeft w:val="0"/>
          <w:marRight w:val="0"/>
          <w:marTop w:val="0"/>
          <w:marBottom w:val="0"/>
          <w:divBdr>
            <w:top w:val="none" w:sz="0" w:space="0" w:color="auto"/>
            <w:left w:val="none" w:sz="0" w:space="0" w:color="auto"/>
            <w:bottom w:val="none" w:sz="0" w:space="0" w:color="auto"/>
            <w:right w:val="none" w:sz="0" w:space="0" w:color="auto"/>
          </w:divBdr>
        </w:div>
        <w:div w:id="138348218">
          <w:marLeft w:val="0"/>
          <w:marRight w:val="0"/>
          <w:marTop w:val="0"/>
          <w:marBottom w:val="0"/>
          <w:divBdr>
            <w:top w:val="none" w:sz="0" w:space="0" w:color="auto"/>
            <w:left w:val="none" w:sz="0" w:space="0" w:color="auto"/>
            <w:bottom w:val="none" w:sz="0" w:space="0" w:color="auto"/>
            <w:right w:val="none" w:sz="0" w:space="0" w:color="auto"/>
          </w:divBdr>
        </w:div>
        <w:div w:id="157422519">
          <w:marLeft w:val="0"/>
          <w:marRight w:val="0"/>
          <w:marTop w:val="0"/>
          <w:marBottom w:val="0"/>
          <w:divBdr>
            <w:top w:val="none" w:sz="0" w:space="0" w:color="auto"/>
            <w:left w:val="none" w:sz="0" w:space="0" w:color="auto"/>
            <w:bottom w:val="none" w:sz="0" w:space="0" w:color="auto"/>
            <w:right w:val="none" w:sz="0" w:space="0" w:color="auto"/>
          </w:divBdr>
        </w:div>
        <w:div w:id="1509831971">
          <w:marLeft w:val="0"/>
          <w:marRight w:val="0"/>
          <w:marTop w:val="0"/>
          <w:marBottom w:val="0"/>
          <w:divBdr>
            <w:top w:val="none" w:sz="0" w:space="0" w:color="auto"/>
            <w:left w:val="none" w:sz="0" w:space="0" w:color="auto"/>
            <w:bottom w:val="none" w:sz="0" w:space="0" w:color="auto"/>
            <w:right w:val="none" w:sz="0" w:space="0" w:color="auto"/>
          </w:divBdr>
        </w:div>
      </w:divsChild>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13673493">
      <w:bodyDiv w:val="1"/>
      <w:marLeft w:val="0"/>
      <w:marRight w:val="0"/>
      <w:marTop w:val="0"/>
      <w:marBottom w:val="0"/>
      <w:divBdr>
        <w:top w:val="none" w:sz="0" w:space="0" w:color="auto"/>
        <w:left w:val="none" w:sz="0" w:space="0" w:color="auto"/>
        <w:bottom w:val="none" w:sz="0" w:space="0" w:color="auto"/>
        <w:right w:val="none" w:sz="0" w:space="0" w:color="auto"/>
      </w:divBdr>
      <w:divsChild>
        <w:div w:id="301692578">
          <w:marLeft w:val="0"/>
          <w:marRight w:val="0"/>
          <w:marTop w:val="0"/>
          <w:marBottom w:val="0"/>
          <w:divBdr>
            <w:top w:val="none" w:sz="0" w:space="0" w:color="auto"/>
            <w:left w:val="none" w:sz="0" w:space="0" w:color="auto"/>
            <w:bottom w:val="none" w:sz="0" w:space="0" w:color="auto"/>
            <w:right w:val="none" w:sz="0" w:space="0" w:color="auto"/>
          </w:divBdr>
        </w:div>
        <w:div w:id="1117792355">
          <w:marLeft w:val="0"/>
          <w:marRight w:val="0"/>
          <w:marTop w:val="0"/>
          <w:marBottom w:val="0"/>
          <w:divBdr>
            <w:top w:val="none" w:sz="0" w:space="0" w:color="auto"/>
            <w:left w:val="none" w:sz="0" w:space="0" w:color="auto"/>
            <w:bottom w:val="none" w:sz="0" w:space="0" w:color="auto"/>
            <w:right w:val="none" w:sz="0" w:space="0" w:color="auto"/>
          </w:divBdr>
        </w:div>
        <w:div w:id="1923954656">
          <w:marLeft w:val="0"/>
          <w:marRight w:val="0"/>
          <w:marTop w:val="0"/>
          <w:marBottom w:val="0"/>
          <w:divBdr>
            <w:top w:val="none" w:sz="0" w:space="0" w:color="auto"/>
            <w:left w:val="none" w:sz="0" w:space="0" w:color="auto"/>
            <w:bottom w:val="none" w:sz="0" w:space="0" w:color="auto"/>
            <w:right w:val="none" w:sz="0" w:space="0" w:color="auto"/>
          </w:divBdr>
        </w:div>
        <w:div w:id="584188924">
          <w:marLeft w:val="0"/>
          <w:marRight w:val="0"/>
          <w:marTop w:val="0"/>
          <w:marBottom w:val="0"/>
          <w:divBdr>
            <w:top w:val="none" w:sz="0" w:space="0" w:color="auto"/>
            <w:left w:val="none" w:sz="0" w:space="0" w:color="auto"/>
            <w:bottom w:val="none" w:sz="0" w:space="0" w:color="auto"/>
            <w:right w:val="none" w:sz="0" w:space="0" w:color="auto"/>
          </w:divBdr>
        </w:div>
        <w:div w:id="1517622136">
          <w:marLeft w:val="0"/>
          <w:marRight w:val="0"/>
          <w:marTop w:val="0"/>
          <w:marBottom w:val="0"/>
          <w:divBdr>
            <w:top w:val="none" w:sz="0" w:space="0" w:color="auto"/>
            <w:left w:val="none" w:sz="0" w:space="0" w:color="auto"/>
            <w:bottom w:val="none" w:sz="0" w:space="0" w:color="auto"/>
            <w:right w:val="none" w:sz="0" w:space="0" w:color="auto"/>
          </w:divBdr>
        </w:div>
      </w:divsChild>
    </w:div>
    <w:div w:id="2030836182">
      <w:bodyDiv w:val="1"/>
      <w:marLeft w:val="0"/>
      <w:marRight w:val="0"/>
      <w:marTop w:val="0"/>
      <w:marBottom w:val="0"/>
      <w:divBdr>
        <w:top w:val="none" w:sz="0" w:space="0" w:color="auto"/>
        <w:left w:val="none" w:sz="0" w:space="0" w:color="auto"/>
        <w:bottom w:val="none" w:sz="0" w:space="0" w:color="auto"/>
        <w:right w:val="none" w:sz="0" w:space="0" w:color="auto"/>
      </w:divBdr>
      <w:divsChild>
        <w:div w:id="455031879">
          <w:marLeft w:val="0"/>
          <w:marRight w:val="0"/>
          <w:marTop w:val="0"/>
          <w:marBottom w:val="0"/>
          <w:divBdr>
            <w:top w:val="none" w:sz="0" w:space="0" w:color="auto"/>
            <w:left w:val="none" w:sz="0" w:space="0" w:color="auto"/>
            <w:bottom w:val="none" w:sz="0" w:space="0" w:color="auto"/>
            <w:right w:val="none" w:sz="0" w:space="0" w:color="auto"/>
          </w:divBdr>
        </w:div>
        <w:div w:id="38758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Bowerman, S (Staff, Bulman House)</cp:lastModifiedBy>
  <cp:revision>3</cp:revision>
  <dcterms:created xsi:type="dcterms:W3CDTF">2022-07-20T12:17:00Z</dcterms:created>
  <dcterms:modified xsi:type="dcterms:W3CDTF">2022-07-20T12:33:00Z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