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365284E1" w:rsidR="00EE0D03" w:rsidRPr="00A7121B" w:rsidRDefault="00D90044" w:rsidP="00EE0D03">
      <w:pPr>
        <w:jc w:val="center"/>
        <w:rPr>
          <w:rFonts w:ascii="Neutraface Text Bold" w:hAnsi="Neutraface Text Bold"/>
          <w:b/>
        </w:rPr>
      </w:pPr>
      <w:r w:rsidRPr="00A7121B">
        <w:rPr>
          <w:rFonts w:ascii="Neutraface Text Bold" w:hAnsi="Neutraface Text Bold"/>
          <w:b/>
          <w:sz w:val="36"/>
        </w:rPr>
        <w:t>Y</w:t>
      </w:r>
      <w:r w:rsidR="00D104B9" w:rsidRPr="00A7121B">
        <w:rPr>
          <w:rFonts w:ascii="Neutraface Text Bold" w:hAnsi="Neutraface Text Bold"/>
          <w:b/>
          <w:sz w:val="36"/>
        </w:rPr>
        <w:t>1</w:t>
      </w:r>
      <w:r w:rsidR="00136E22">
        <w:rPr>
          <w:rFonts w:ascii="Neutraface Text Bold" w:hAnsi="Neutraface Text Bold"/>
          <w:b/>
          <w:sz w:val="36"/>
        </w:rPr>
        <w:t>1</w:t>
      </w:r>
      <w:r w:rsidRPr="00A7121B">
        <w:rPr>
          <w:rFonts w:ascii="Neutraface Text Bold" w:hAnsi="Neutraface Text Bold"/>
          <w:b/>
          <w:sz w:val="36"/>
        </w:rPr>
        <w:t xml:space="preserve"> </w:t>
      </w:r>
      <w:r w:rsidR="001D3B94" w:rsidRPr="00A7121B">
        <w:rPr>
          <w:rFonts w:ascii="Neutraface Text Bold" w:hAnsi="Neutraface Text Bold"/>
          <w:b/>
          <w:sz w:val="36"/>
        </w:rPr>
        <w:t>–</w:t>
      </w:r>
      <w:r w:rsidRPr="00A7121B">
        <w:rPr>
          <w:rFonts w:ascii="Neutraface Text Bold" w:hAnsi="Neutraface Text Bold"/>
          <w:b/>
          <w:sz w:val="36"/>
        </w:rPr>
        <w:t xml:space="preserve"> </w:t>
      </w:r>
      <w:r w:rsidR="00835C0E" w:rsidRPr="00A7121B">
        <w:rPr>
          <w:rFonts w:ascii="Neutraface Text Bold" w:hAnsi="Neutraface Text Bold"/>
          <w:b/>
          <w:sz w:val="36"/>
        </w:rPr>
        <w:t>Separate Science (</w:t>
      </w:r>
      <w:r w:rsidR="00A7121B" w:rsidRPr="00A7121B">
        <w:rPr>
          <w:rFonts w:ascii="Neutraface Text Bold" w:hAnsi="Neutraface Text Bold"/>
          <w:b/>
          <w:sz w:val="36"/>
        </w:rPr>
        <w:t>Chemistry</w:t>
      </w:r>
      <w:r w:rsidR="00835C0E" w:rsidRPr="00A7121B">
        <w:rPr>
          <w:rFonts w:ascii="Neutraface Text Bold" w:hAnsi="Neutraface Text Bold"/>
          <w:b/>
          <w:sz w:val="36"/>
        </w:rPr>
        <w:t>)</w:t>
      </w:r>
    </w:p>
    <w:tbl>
      <w:tblPr>
        <w:tblStyle w:val="TableGrid"/>
        <w:tblW w:w="9640" w:type="dxa"/>
        <w:tblInd w:w="-284" w:type="dxa"/>
        <w:tblLook w:val="04A0" w:firstRow="1" w:lastRow="0" w:firstColumn="1" w:lastColumn="0" w:noHBand="0" w:noVBand="1"/>
      </w:tblPr>
      <w:tblGrid>
        <w:gridCol w:w="465"/>
        <w:gridCol w:w="1487"/>
        <w:gridCol w:w="1633"/>
        <w:gridCol w:w="1627"/>
        <w:gridCol w:w="448"/>
        <w:gridCol w:w="1068"/>
        <w:gridCol w:w="1382"/>
        <w:gridCol w:w="24"/>
        <w:gridCol w:w="1506"/>
      </w:tblGrid>
      <w:tr w:rsidR="00A7121B" w:rsidRPr="00A7121B" w14:paraId="5393D0B2" w14:textId="77777777" w:rsidTr="00136E22">
        <w:trPr>
          <w:trHeight w:val="340"/>
        </w:trPr>
        <w:tc>
          <w:tcPr>
            <w:tcW w:w="465" w:type="dxa"/>
            <w:tcBorders>
              <w:top w:val="nil"/>
              <w:left w:val="nil"/>
              <w:bottom w:val="single" w:sz="4" w:space="0" w:color="auto"/>
              <w:right w:val="single" w:sz="4" w:space="0" w:color="auto"/>
            </w:tcBorders>
          </w:tcPr>
          <w:p w14:paraId="2464D94D" w14:textId="77777777" w:rsidR="00AF3FCD" w:rsidRPr="00A7121B" w:rsidRDefault="00AF3FCD">
            <w:pPr>
              <w:rPr>
                <w:rFonts w:ascii="Neutraface Text Book" w:hAnsi="Neutraface Text Book"/>
                <w:sz w:val="18"/>
                <w:szCs w:val="16"/>
              </w:rPr>
            </w:pPr>
          </w:p>
        </w:tc>
        <w:tc>
          <w:tcPr>
            <w:tcW w:w="148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Pr="00A7121B" w:rsidRDefault="00AF3FCD">
            <w:pPr>
              <w:jc w:val="center"/>
              <w:rPr>
                <w:rFonts w:ascii="Neutraface Text Book" w:hAnsi="Neutraface Text Book"/>
                <w:sz w:val="18"/>
                <w:szCs w:val="16"/>
              </w:rPr>
            </w:pPr>
            <w:r w:rsidRPr="00A7121B">
              <w:rPr>
                <w:rFonts w:ascii="Neutraface Text Book" w:hAnsi="Neutraface Text Book"/>
                <w:sz w:val="18"/>
                <w:szCs w:val="16"/>
              </w:rPr>
              <w:t>Autumn 1</w:t>
            </w:r>
          </w:p>
        </w:tc>
        <w:tc>
          <w:tcPr>
            <w:tcW w:w="163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Pr="00A7121B" w:rsidRDefault="00AF3FCD">
            <w:pPr>
              <w:jc w:val="center"/>
              <w:rPr>
                <w:rFonts w:ascii="Neutraface Text Book" w:hAnsi="Neutraface Text Book"/>
                <w:sz w:val="18"/>
                <w:szCs w:val="16"/>
              </w:rPr>
            </w:pPr>
            <w:r w:rsidRPr="00A7121B">
              <w:rPr>
                <w:rFonts w:ascii="Neutraface Text Book" w:hAnsi="Neutraface Text Book"/>
                <w:sz w:val="18"/>
                <w:szCs w:val="16"/>
              </w:rPr>
              <w:t>Autumn 2</w:t>
            </w:r>
          </w:p>
        </w:tc>
        <w:tc>
          <w:tcPr>
            <w:tcW w:w="162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Pr="00A7121B" w:rsidRDefault="00AF3FCD">
            <w:pPr>
              <w:jc w:val="center"/>
              <w:rPr>
                <w:rFonts w:ascii="Neutraface Text Book" w:hAnsi="Neutraface Text Book"/>
                <w:sz w:val="18"/>
                <w:szCs w:val="16"/>
              </w:rPr>
            </w:pPr>
            <w:r w:rsidRPr="00A7121B">
              <w:rPr>
                <w:rFonts w:ascii="Neutraface Text Book" w:hAnsi="Neutraface Text Book"/>
                <w:sz w:val="18"/>
                <w:szCs w:val="16"/>
              </w:rPr>
              <w:t>Spring 1</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Pr="00A7121B" w:rsidRDefault="00AF3FCD">
            <w:pPr>
              <w:jc w:val="center"/>
              <w:rPr>
                <w:rFonts w:ascii="Neutraface Text Book" w:hAnsi="Neutraface Text Book"/>
                <w:sz w:val="18"/>
                <w:szCs w:val="16"/>
              </w:rPr>
            </w:pPr>
            <w:r w:rsidRPr="00A7121B">
              <w:rPr>
                <w:rFonts w:ascii="Neutraface Text Book" w:hAnsi="Neutraface Text Book"/>
                <w:sz w:val="18"/>
                <w:szCs w:val="16"/>
              </w:rPr>
              <w:t>Spring 2</w:t>
            </w:r>
          </w:p>
        </w:tc>
        <w:tc>
          <w:tcPr>
            <w:tcW w:w="1406"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Pr="00A7121B" w:rsidRDefault="00AF3FCD">
            <w:pPr>
              <w:jc w:val="center"/>
              <w:rPr>
                <w:rFonts w:ascii="Neutraface Text Book" w:hAnsi="Neutraface Text Book"/>
                <w:sz w:val="18"/>
                <w:szCs w:val="16"/>
              </w:rPr>
            </w:pPr>
            <w:r w:rsidRPr="00A7121B">
              <w:rPr>
                <w:rFonts w:ascii="Neutraface Text Book" w:hAnsi="Neutraface Text Book"/>
                <w:sz w:val="18"/>
                <w:szCs w:val="16"/>
              </w:rPr>
              <w:t>Summer 1</w:t>
            </w:r>
          </w:p>
        </w:tc>
        <w:tc>
          <w:tcPr>
            <w:tcW w:w="150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Pr="00A7121B" w:rsidRDefault="00AF3FCD">
            <w:pPr>
              <w:jc w:val="center"/>
              <w:rPr>
                <w:rFonts w:ascii="Neutraface Text Book" w:hAnsi="Neutraface Text Book"/>
                <w:sz w:val="18"/>
                <w:szCs w:val="16"/>
              </w:rPr>
            </w:pPr>
            <w:r w:rsidRPr="00A7121B">
              <w:rPr>
                <w:rFonts w:ascii="Neutraface Text Book" w:hAnsi="Neutraface Text Book"/>
                <w:sz w:val="18"/>
                <w:szCs w:val="16"/>
              </w:rPr>
              <w:t>Summer 2</w:t>
            </w:r>
          </w:p>
        </w:tc>
      </w:tr>
      <w:tr w:rsidR="00136E22" w:rsidRPr="00A7121B" w14:paraId="362E03C3" w14:textId="77777777" w:rsidTr="00136E22">
        <w:trPr>
          <w:cantSplit/>
          <w:trHeight w:val="1134"/>
        </w:trPr>
        <w:tc>
          <w:tcPr>
            <w:tcW w:w="465"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136E22" w:rsidRPr="00A7121B" w:rsidRDefault="00136E22" w:rsidP="00136E22">
            <w:pPr>
              <w:ind w:left="113" w:right="113"/>
              <w:jc w:val="center"/>
              <w:rPr>
                <w:rFonts w:ascii="Neutraface Text Book" w:hAnsi="Neutraface Text Book"/>
                <w:sz w:val="18"/>
                <w:szCs w:val="16"/>
              </w:rPr>
            </w:pPr>
            <w:r w:rsidRPr="00A7121B">
              <w:rPr>
                <w:rFonts w:ascii="Neutraface Text Book" w:hAnsi="Neutraface Text Book"/>
                <w:sz w:val="18"/>
                <w:szCs w:val="16"/>
              </w:rPr>
              <w:t>Big Ideas</w:t>
            </w:r>
          </w:p>
        </w:tc>
        <w:tc>
          <w:tcPr>
            <w:tcW w:w="148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AC3EF9" w14:textId="30F644C3" w:rsidR="00136E22" w:rsidRDefault="00136E22" w:rsidP="00136E22">
            <w:pPr>
              <w:jc w:val="center"/>
              <w:rPr>
                <w:rFonts w:ascii="Neutraface Text Bold" w:hAnsi="Neutraface Text Bold"/>
                <w:sz w:val="18"/>
                <w:szCs w:val="16"/>
              </w:rPr>
            </w:pPr>
            <w:r>
              <w:rPr>
                <w:rFonts w:ascii="Neutraface Text Bold" w:hAnsi="Neutraface Text Bold"/>
                <w:sz w:val="18"/>
                <w:szCs w:val="16"/>
              </w:rPr>
              <w:t xml:space="preserve">C8 </w:t>
            </w:r>
            <w:r w:rsidR="000427AC">
              <w:rPr>
                <w:rFonts w:ascii="Neutraface Text Bold" w:hAnsi="Neutraface Text Bold"/>
                <w:sz w:val="18"/>
                <w:szCs w:val="16"/>
              </w:rPr>
              <w:t>*</w:t>
            </w:r>
            <w:r>
              <w:rPr>
                <w:rFonts w:ascii="Neutraface Text Bold" w:hAnsi="Neutraface Text Bold"/>
                <w:sz w:val="18"/>
                <w:szCs w:val="16"/>
              </w:rPr>
              <w:t>Chemical analysis</w:t>
            </w:r>
          </w:p>
          <w:p w14:paraId="31C61F81" w14:textId="18B36857" w:rsidR="00136E22" w:rsidRDefault="00136E22" w:rsidP="00136E22">
            <w:pPr>
              <w:jc w:val="center"/>
              <w:rPr>
                <w:rFonts w:ascii="Neutraface Text Bold" w:hAnsi="Neutraface Text Bold"/>
                <w:sz w:val="18"/>
                <w:szCs w:val="16"/>
              </w:rPr>
            </w:pPr>
          </w:p>
          <w:p w14:paraId="35B6883B" w14:textId="72B8B78A" w:rsidR="00136E22" w:rsidRPr="00A7121B" w:rsidRDefault="00136E22" w:rsidP="00136E22">
            <w:pPr>
              <w:jc w:val="center"/>
              <w:rPr>
                <w:rFonts w:ascii="Neutraface Text Bold" w:hAnsi="Neutraface Text Bold"/>
                <w:sz w:val="18"/>
                <w:szCs w:val="16"/>
              </w:rPr>
            </w:pPr>
            <w:r>
              <w:rPr>
                <w:rFonts w:ascii="Neutraface Text Bold" w:hAnsi="Neutraface Text Bold"/>
                <w:sz w:val="18"/>
                <w:szCs w:val="16"/>
              </w:rPr>
              <w:t xml:space="preserve">C9 – </w:t>
            </w:r>
            <w:r w:rsidR="000427AC">
              <w:rPr>
                <w:rFonts w:ascii="Neutraface Text Bold" w:hAnsi="Neutraface Text Bold"/>
                <w:sz w:val="18"/>
                <w:szCs w:val="16"/>
              </w:rPr>
              <w:t>*</w:t>
            </w:r>
            <w:r>
              <w:rPr>
                <w:rFonts w:ascii="Neutraface Text Bold" w:hAnsi="Neutraface Text Bold"/>
                <w:sz w:val="18"/>
                <w:szCs w:val="16"/>
              </w:rPr>
              <w:t>Chemistry of the Atmosphere</w:t>
            </w:r>
          </w:p>
          <w:p w14:paraId="47EC8E4A" w14:textId="26E1BEDE" w:rsidR="00136E22" w:rsidRPr="00A7121B" w:rsidRDefault="00136E22" w:rsidP="00136E22">
            <w:pPr>
              <w:jc w:val="center"/>
              <w:rPr>
                <w:rFonts w:ascii="Neutraface Text Bold" w:hAnsi="Neutraface Text Bold"/>
                <w:sz w:val="18"/>
                <w:szCs w:val="16"/>
              </w:rPr>
            </w:pPr>
          </w:p>
        </w:tc>
        <w:tc>
          <w:tcPr>
            <w:tcW w:w="163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91B9A5A" w14:textId="33662D02" w:rsidR="00136E22" w:rsidRPr="00A7121B" w:rsidRDefault="00136E22" w:rsidP="00136E22">
            <w:pPr>
              <w:jc w:val="center"/>
              <w:rPr>
                <w:rFonts w:ascii="Neutraface Text Bold" w:hAnsi="Neutraface Text Bold"/>
                <w:sz w:val="18"/>
                <w:szCs w:val="16"/>
              </w:rPr>
            </w:pPr>
            <w:r>
              <w:rPr>
                <w:rFonts w:ascii="Neutraface Text Bold" w:hAnsi="Neutraface Text Bold"/>
                <w:sz w:val="18"/>
                <w:szCs w:val="16"/>
              </w:rPr>
              <w:t xml:space="preserve">C10 – </w:t>
            </w:r>
            <w:r w:rsidR="000427AC">
              <w:rPr>
                <w:rFonts w:ascii="Neutraface Text Bold" w:hAnsi="Neutraface Text Bold"/>
                <w:sz w:val="18"/>
                <w:szCs w:val="16"/>
              </w:rPr>
              <w:t>*</w:t>
            </w:r>
            <w:r>
              <w:rPr>
                <w:rFonts w:ascii="Neutraface Text Bold" w:hAnsi="Neutraface Text Bold"/>
                <w:sz w:val="18"/>
                <w:szCs w:val="16"/>
              </w:rPr>
              <w:t>Using resources</w:t>
            </w:r>
          </w:p>
        </w:tc>
        <w:tc>
          <w:tcPr>
            <w:tcW w:w="162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FD5700" w14:textId="6D253AEC" w:rsidR="00136E22" w:rsidRPr="00A7121B" w:rsidRDefault="00136E22" w:rsidP="00136E22">
            <w:pPr>
              <w:jc w:val="center"/>
              <w:rPr>
                <w:rFonts w:ascii="Neutraface Text Bold" w:hAnsi="Neutraface Text Bold"/>
                <w:sz w:val="18"/>
                <w:szCs w:val="16"/>
              </w:rPr>
            </w:pPr>
            <w:r w:rsidRPr="00DC3769">
              <w:rPr>
                <w:rFonts w:ascii="Neutraface Text Bold" w:hAnsi="Neutraface Text Bold"/>
                <w:sz w:val="18"/>
                <w:szCs w:val="16"/>
              </w:rPr>
              <w:t xml:space="preserve">Re-teaching of Paper 1 </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8524FDE" w14:textId="77777777" w:rsidR="00136E22" w:rsidRPr="00DC3769" w:rsidRDefault="00136E22" w:rsidP="00136E22">
            <w:pPr>
              <w:jc w:val="center"/>
              <w:rPr>
                <w:rFonts w:ascii="Neutraface Text Bold" w:hAnsi="Neutraface Text Bold"/>
                <w:sz w:val="18"/>
                <w:szCs w:val="16"/>
              </w:rPr>
            </w:pPr>
            <w:r w:rsidRPr="00DC3769">
              <w:rPr>
                <w:rFonts w:ascii="Neutraface Text Bold" w:hAnsi="Neutraface Text Bold"/>
                <w:sz w:val="18"/>
                <w:szCs w:val="16"/>
              </w:rPr>
              <w:t>Re-teaching of Paper 1</w:t>
            </w:r>
          </w:p>
          <w:p w14:paraId="1BFF487C" w14:textId="6EC0CAE7" w:rsidR="00136E22" w:rsidRPr="00A7121B" w:rsidRDefault="00136E22" w:rsidP="00136E22">
            <w:pPr>
              <w:jc w:val="center"/>
              <w:rPr>
                <w:rFonts w:ascii="Neutraface Text Bold" w:hAnsi="Neutraface Text Bold"/>
                <w:sz w:val="18"/>
                <w:szCs w:val="16"/>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B8C7A57" w14:textId="518C76FA" w:rsidR="00136E22" w:rsidRPr="00A7121B" w:rsidRDefault="00136E22" w:rsidP="00136E22">
            <w:pPr>
              <w:jc w:val="center"/>
              <w:rPr>
                <w:rFonts w:ascii="Neutraface Text Bold" w:hAnsi="Neutraface Text Bold"/>
                <w:sz w:val="18"/>
                <w:szCs w:val="16"/>
              </w:rPr>
            </w:pPr>
            <w:r w:rsidRPr="00DC3769">
              <w:rPr>
                <w:rFonts w:ascii="Neutraface Text Bold" w:hAnsi="Neutraface Text Bold"/>
                <w:sz w:val="18"/>
                <w:szCs w:val="16"/>
              </w:rPr>
              <w:t>Re-teaching of Paper 2</w:t>
            </w:r>
          </w:p>
        </w:tc>
        <w:tc>
          <w:tcPr>
            <w:tcW w:w="150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73E2569" w14:textId="12516E68" w:rsidR="00136E22" w:rsidRPr="00A7121B" w:rsidRDefault="00136E22" w:rsidP="00136E22">
            <w:pPr>
              <w:jc w:val="center"/>
              <w:rPr>
                <w:rFonts w:ascii="Neutraface Text Bold" w:hAnsi="Neutraface Text Bold"/>
                <w:sz w:val="18"/>
                <w:szCs w:val="16"/>
              </w:rPr>
            </w:pPr>
          </w:p>
        </w:tc>
      </w:tr>
      <w:tr w:rsidR="00136E22" w:rsidRPr="00136E22" w14:paraId="1CBF1A0B" w14:textId="77777777" w:rsidTr="00136E22">
        <w:trPr>
          <w:cantSplit/>
          <w:trHeight w:val="3023"/>
        </w:trPr>
        <w:tc>
          <w:tcPr>
            <w:tcW w:w="465"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136E22" w:rsidRPr="00136E22" w:rsidRDefault="00136E22" w:rsidP="00136E22">
            <w:pPr>
              <w:ind w:left="113" w:right="113"/>
              <w:jc w:val="center"/>
              <w:rPr>
                <w:rFonts w:ascii="Neutraface Text Book" w:hAnsi="Neutraface Text Book"/>
                <w:sz w:val="18"/>
                <w:szCs w:val="16"/>
              </w:rPr>
            </w:pPr>
            <w:r w:rsidRPr="00136E22">
              <w:rPr>
                <w:rFonts w:ascii="Neutraface Text Book" w:hAnsi="Neutraface Text Book"/>
                <w:sz w:val="18"/>
                <w:szCs w:val="16"/>
              </w:rPr>
              <w:t xml:space="preserve"> Topics</w:t>
            </w:r>
          </w:p>
        </w:tc>
        <w:tc>
          <w:tcPr>
            <w:tcW w:w="1487" w:type="dxa"/>
            <w:tcBorders>
              <w:top w:val="single" w:sz="4" w:space="0" w:color="auto"/>
              <w:left w:val="single" w:sz="4" w:space="0" w:color="auto"/>
              <w:bottom w:val="single" w:sz="4" w:space="0" w:color="auto"/>
              <w:right w:val="single" w:sz="4" w:space="0" w:color="auto"/>
            </w:tcBorders>
          </w:tcPr>
          <w:p w14:paraId="7166EB5F" w14:textId="402C5FFC" w:rsidR="00136E22" w:rsidRPr="00136E22" w:rsidRDefault="00136E22" w:rsidP="00136E22">
            <w:pPr>
              <w:jc w:val="center"/>
              <w:rPr>
                <w:rFonts w:ascii="Neutraface Text Book" w:hAnsi="Neutraface Text Book"/>
                <w:sz w:val="18"/>
                <w:szCs w:val="16"/>
              </w:rPr>
            </w:pPr>
            <w:r w:rsidRPr="00136E22">
              <w:rPr>
                <w:rFonts w:ascii="Neutraface Text Book" w:hAnsi="Neutraface Text Book"/>
                <w:sz w:val="18"/>
                <w:szCs w:val="16"/>
              </w:rPr>
              <w:t>Purity and formulations</w:t>
            </w:r>
          </w:p>
          <w:p w14:paraId="016B18D3" w14:textId="04A3F4B4" w:rsidR="00136E22" w:rsidRPr="00136E22" w:rsidRDefault="00136E22" w:rsidP="00136E22">
            <w:pPr>
              <w:jc w:val="center"/>
              <w:rPr>
                <w:rFonts w:ascii="Neutraface Text Book" w:hAnsi="Neutraface Text Book"/>
                <w:sz w:val="18"/>
                <w:szCs w:val="16"/>
              </w:rPr>
            </w:pPr>
          </w:p>
          <w:p w14:paraId="20EF4AA7" w14:textId="2DA9572F" w:rsidR="00136E22" w:rsidRPr="00136E22" w:rsidRDefault="00136E22" w:rsidP="00136E22">
            <w:pPr>
              <w:jc w:val="center"/>
              <w:rPr>
                <w:rFonts w:ascii="Neutraface Text Book" w:hAnsi="Neutraface Text Book"/>
                <w:sz w:val="18"/>
                <w:szCs w:val="16"/>
              </w:rPr>
            </w:pPr>
            <w:r w:rsidRPr="00136E22">
              <w:rPr>
                <w:rFonts w:ascii="Neutraface Text Book" w:hAnsi="Neutraface Text Book"/>
                <w:sz w:val="18"/>
                <w:szCs w:val="16"/>
              </w:rPr>
              <w:t>Chromatography</w:t>
            </w:r>
          </w:p>
          <w:p w14:paraId="54827B1E" w14:textId="2CBA0DF5" w:rsidR="00136E22" w:rsidRPr="00136E22" w:rsidRDefault="00136E22" w:rsidP="00136E22">
            <w:pPr>
              <w:jc w:val="center"/>
              <w:rPr>
                <w:rFonts w:ascii="Neutraface Text Book" w:hAnsi="Neutraface Text Book"/>
                <w:sz w:val="18"/>
                <w:szCs w:val="16"/>
              </w:rPr>
            </w:pPr>
          </w:p>
          <w:p w14:paraId="78B64498" w14:textId="5499B70F" w:rsidR="00136E22" w:rsidRPr="00136E22" w:rsidRDefault="00136E22" w:rsidP="00136E22">
            <w:pPr>
              <w:jc w:val="center"/>
              <w:rPr>
                <w:rFonts w:ascii="Neutraface Text Book" w:hAnsi="Neutraface Text Book"/>
                <w:sz w:val="18"/>
                <w:szCs w:val="16"/>
              </w:rPr>
            </w:pPr>
            <w:r w:rsidRPr="00136E22">
              <w:rPr>
                <w:rFonts w:ascii="Neutraface Text Book" w:hAnsi="Neutraface Text Book"/>
                <w:sz w:val="18"/>
                <w:szCs w:val="16"/>
              </w:rPr>
              <w:t>Testing for gases</w:t>
            </w:r>
          </w:p>
          <w:p w14:paraId="28109111" w14:textId="1E9A121E" w:rsidR="00136E22" w:rsidRPr="00136E22" w:rsidRDefault="00136E22" w:rsidP="00136E22">
            <w:pPr>
              <w:jc w:val="center"/>
              <w:rPr>
                <w:rFonts w:ascii="Neutraface Text Book" w:hAnsi="Neutraface Text Book"/>
                <w:sz w:val="18"/>
                <w:szCs w:val="16"/>
              </w:rPr>
            </w:pPr>
          </w:p>
          <w:p w14:paraId="17B5D3AE" w14:textId="255C7D75" w:rsidR="00136E22" w:rsidRPr="00136E22" w:rsidRDefault="00136E22" w:rsidP="00136E22">
            <w:pPr>
              <w:jc w:val="center"/>
              <w:rPr>
                <w:rFonts w:ascii="Neutraface Text Book" w:hAnsi="Neutraface Text Book"/>
                <w:sz w:val="18"/>
                <w:szCs w:val="16"/>
              </w:rPr>
            </w:pPr>
            <w:r w:rsidRPr="00136E22">
              <w:rPr>
                <w:rFonts w:ascii="Neutraface Text Book" w:hAnsi="Neutraface Text Book"/>
                <w:sz w:val="18"/>
                <w:szCs w:val="16"/>
              </w:rPr>
              <w:t>Testing for common ions</w:t>
            </w:r>
          </w:p>
          <w:p w14:paraId="6845C499" w14:textId="57940C47" w:rsidR="00136E22" w:rsidRPr="00136E22" w:rsidRDefault="00136E22" w:rsidP="00136E22">
            <w:pPr>
              <w:jc w:val="center"/>
              <w:rPr>
                <w:rFonts w:ascii="Neutraface Text Book" w:hAnsi="Neutraface Text Book"/>
                <w:sz w:val="18"/>
                <w:szCs w:val="16"/>
              </w:rPr>
            </w:pPr>
          </w:p>
          <w:p w14:paraId="65A7F2CE" w14:textId="002EAD3C" w:rsidR="00136E22" w:rsidRPr="00136E22" w:rsidRDefault="00136E22" w:rsidP="00136E22">
            <w:pPr>
              <w:jc w:val="center"/>
              <w:rPr>
                <w:rFonts w:ascii="Neutraface Text Book" w:hAnsi="Neutraface Text Book"/>
                <w:sz w:val="18"/>
                <w:szCs w:val="16"/>
              </w:rPr>
            </w:pPr>
            <w:r w:rsidRPr="00136E22">
              <w:rPr>
                <w:rFonts w:ascii="Neutraface Text Book" w:hAnsi="Neutraface Text Book"/>
                <w:sz w:val="18"/>
                <w:szCs w:val="16"/>
              </w:rPr>
              <w:t>Evolution of the atmosphere</w:t>
            </w:r>
          </w:p>
          <w:p w14:paraId="19B87E96" w14:textId="55DD0547" w:rsidR="00136E22" w:rsidRPr="00136E22" w:rsidRDefault="00136E22" w:rsidP="00136E22">
            <w:pPr>
              <w:jc w:val="center"/>
              <w:rPr>
                <w:rFonts w:ascii="Neutraface Text Book" w:hAnsi="Neutraface Text Book"/>
                <w:sz w:val="18"/>
                <w:szCs w:val="16"/>
              </w:rPr>
            </w:pPr>
          </w:p>
          <w:p w14:paraId="1B205343" w14:textId="28626BA4" w:rsidR="00136E22" w:rsidRPr="00136E22" w:rsidRDefault="00136E22" w:rsidP="00136E22">
            <w:pPr>
              <w:jc w:val="center"/>
              <w:rPr>
                <w:rFonts w:ascii="Neutraface Text Book" w:hAnsi="Neutraface Text Book"/>
                <w:sz w:val="18"/>
                <w:szCs w:val="16"/>
              </w:rPr>
            </w:pPr>
            <w:r w:rsidRPr="00136E22">
              <w:rPr>
                <w:rFonts w:ascii="Neutraface Text Book" w:hAnsi="Neutraface Text Book"/>
                <w:sz w:val="18"/>
                <w:szCs w:val="16"/>
              </w:rPr>
              <w:t>Climate change and human impact</w:t>
            </w:r>
          </w:p>
          <w:p w14:paraId="413339A4" w14:textId="1D643F36" w:rsidR="00136E22" w:rsidRPr="00136E22" w:rsidRDefault="00136E22" w:rsidP="00136E22">
            <w:pPr>
              <w:rPr>
                <w:rFonts w:ascii="Neutraface Text Book" w:hAnsi="Neutraface Text Book"/>
                <w:sz w:val="18"/>
                <w:szCs w:val="16"/>
              </w:rPr>
            </w:pPr>
          </w:p>
        </w:tc>
        <w:tc>
          <w:tcPr>
            <w:tcW w:w="1633" w:type="dxa"/>
            <w:tcBorders>
              <w:top w:val="single" w:sz="4" w:space="0" w:color="auto"/>
              <w:left w:val="single" w:sz="4" w:space="0" w:color="auto"/>
              <w:bottom w:val="single" w:sz="4" w:space="0" w:color="auto"/>
              <w:right w:val="single" w:sz="4" w:space="0" w:color="auto"/>
            </w:tcBorders>
          </w:tcPr>
          <w:p w14:paraId="65F4034D" w14:textId="705372E2" w:rsidR="00136E22" w:rsidRPr="00136E22" w:rsidRDefault="00136E22" w:rsidP="00136E22">
            <w:pPr>
              <w:jc w:val="center"/>
              <w:rPr>
                <w:rFonts w:ascii="Neutraface Text Book" w:hAnsi="Neutraface Text Book"/>
                <w:sz w:val="18"/>
                <w:szCs w:val="16"/>
              </w:rPr>
            </w:pPr>
            <w:r w:rsidRPr="00136E22">
              <w:rPr>
                <w:rFonts w:ascii="Neutraface Text Book" w:hAnsi="Neutraface Text Book"/>
                <w:sz w:val="18"/>
                <w:szCs w:val="16"/>
              </w:rPr>
              <w:t>Obtaining potable water</w:t>
            </w:r>
          </w:p>
          <w:p w14:paraId="4C6B2F94" w14:textId="470D14C3" w:rsidR="00136E22" w:rsidRPr="00136E22" w:rsidRDefault="00136E22" w:rsidP="00136E22">
            <w:pPr>
              <w:jc w:val="center"/>
              <w:rPr>
                <w:rFonts w:ascii="Neutraface Text Book" w:hAnsi="Neutraface Text Book"/>
                <w:sz w:val="18"/>
                <w:szCs w:val="16"/>
              </w:rPr>
            </w:pPr>
          </w:p>
          <w:p w14:paraId="5BE24811" w14:textId="06669481" w:rsidR="00136E22" w:rsidRPr="00136E22" w:rsidRDefault="00136E22" w:rsidP="00136E22">
            <w:pPr>
              <w:jc w:val="center"/>
              <w:rPr>
                <w:rFonts w:ascii="Neutraface Text Book" w:hAnsi="Neutraface Text Book"/>
                <w:sz w:val="18"/>
                <w:szCs w:val="16"/>
              </w:rPr>
            </w:pPr>
            <w:r w:rsidRPr="00136E22">
              <w:rPr>
                <w:rFonts w:ascii="Neutraface Text Book" w:hAnsi="Neutraface Text Book"/>
                <w:sz w:val="18"/>
                <w:szCs w:val="16"/>
              </w:rPr>
              <w:t>Alternative methods of extracting metals</w:t>
            </w:r>
          </w:p>
          <w:p w14:paraId="285BC898" w14:textId="642B3DBE" w:rsidR="00136E22" w:rsidRPr="00136E22" w:rsidRDefault="00136E22" w:rsidP="00136E22">
            <w:pPr>
              <w:jc w:val="center"/>
              <w:rPr>
                <w:rFonts w:ascii="Neutraface Text Book" w:hAnsi="Neutraface Text Book"/>
                <w:sz w:val="18"/>
                <w:szCs w:val="16"/>
              </w:rPr>
            </w:pPr>
          </w:p>
          <w:p w14:paraId="69EC89A6" w14:textId="4C61F446" w:rsidR="00136E22" w:rsidRPr="00136E22" w:rsidRDefault="00136E22" w:rsidP="00136E22">
            <w:pPr>
              <w:jc w:val="center"/>
              <w:rPr>
                <w:rFonts w:ascii="Neutraface Text Book" w:hAnsi="Neutraface Text Book"/>
                <w:sz w:val="18"/>
                <w:szCs w:val="16"/>
              </w:rPr>
            </w:pPr>
            <w:r w:rsidRPr="00136E22">
              <w:rPr>
                <w:rFonts w:ascii="Neutraface Text Book" w:hAnsi="Neutraface Text Book"/>
                <w:sz w:val="18"/>
                <w:szCs w:val="16"/>
              </w:rPr>
              <w:t xml:space="preserve">Preventing </w:t>
            </w:r>
            <w:r>
              <w:rPr>
                <w:rFonts w:ascii="Neutraface Text Book" w:hAnsi="Neutraface Text Book"/>
                <w:sz w:val="18"/>
                <w:szCs w:val="16"/>
              </w:rPr>
              <w:t>corrosion</w:t>
            </w:r>
          </w:p>
          <w:p w14:paraId="378406F9" w14:textId="4D06D53C" w:rsidR="00136E22" w:rsidRPr="00136E22" w:rsidRDefault="00136E22" w:rsidP="00136E22">
            <w:pPr>
              <w:jc w:val="center"/>
              <w:rPr>
                <w:rFonts w:ascii="Neutraface Text Book" w:hAnsi="Neutraface Text Book"/>
                <w:sz w:val="18"/>
                <w:szCs w:val="16"/>
              </w:rPr>
            </w:pPr>
          </w:p>
        </w:tc>
        <w:tc>
          <w:tcPr>
            <w:tcW w:w="1627" w:type="dxa"/>
            <w:tcBorders>
              <w:top w:val="single" w:sz="4" w:space="0" w:color="auto"/>
              <w:left w:val="single" w:sz="4" w:space="0" w:color="auto"/>
              <w:bottom w:val="single" w:sz="4" w:space="0" w:color="auto"/>
              <w:right w:val="single" w:sz="4" w:space="0" w:color="auto"/>
            </w:tcBorders>
          </w:tcPr>
          <w:p w14:paraId="1185E652" w14:textId="7A26E1FA" w:rsidR="00136E22" w:rsidRPr="00136E22" w:rsidRDefault="00136E22" w:rsidP="00136E22">
            <w:pPr>
              <w:jc w:val="center"/>
              <w:rPr>
                <w:rFonts w:ascii="Neutraface Text Book" w:hAnsi="Neutraface Text Book"/>
                <w:sz w:val="18"/>
                <w:szCs w:val="16"/>
              </w:rPr>
            </w:pPr>
            <w:r w:rsidRPr="00136E22">
              <w:rPr>
                <w:rFonts w:ascii="Neutraface Text Book" w:hAnsi="Neutraface Text Book"/>
                <w:sz w:val="18"/>
                <w:szCs w:val="16"/>
              </w:rPr>
              <w:t>Exothermic and endothermic reactions</w:t>
            </w:r>
          </w:p>
          <w:p w14:paraId="40B820D7" w14:textId="72D0BD08" w:rsidR="00136E22" w:rsidRPr="00136E22" w:rsidRDefault="00136E22" w:rsidP="00136E22">
            <w:pPr>
              <w:jc w:val="center"/>
              <w:rPr>
                <w:rFonts w:ascii="Neutraface Text Book" w:hAnsi="Neutraface Text Book"/>
                <w:sz w:val="18"/>
                <w:szCs w:val="16"/>
              </w:rPr>
            </w:pPr>
          </w:p>
          <w:p w14:paraId="4CF0CF72" w14:textId="44DB8B06" w:rsidR="00136E22" w:rsidRPr="00136E22" w:rsidRDefault="00136E22" w:rsidP="00136E22">
            <w:pPr>
              <w:jc w:val="center"/>
              <w:rPr>
                <w:rFonts w:ascii="Neutraface Text Book" w:hAnsi="Neutraface Text Book"/>
                <w:sz w:val="18"/>
                <w:szCs w:val="16"/>
              </w:rPr>
            </w:pPr>
            <w:r w:rsidRPr="00136E22">
              <w:rPr>
                <w:rFonts w:ascii="Neutraface Text Book" w:hAnsi="Neutraface Text Book"/>
                <w:sz w:val="18"/>
                <w:szCs w:val="16"/>
              </w:rPr>
              <w:t>Energy profile diagrams</w:t>
            </w:r>
          </w:p>
          <w:p w14:paraId="357130B5" w14:textId="52666D30" w:rsidR="00136E22" w:rsidRPr="00136E22" w:rsidRDefault="00136E22" w:rsidP="00136E22">
            <w:pPr>
              <w:jc w:val="center"/>
              <w:rPr>
                <w:rFonts w:ascii="Neutraface Text Book" w:hAnsi="Neutraface Text Book"/>
                <w:sz w:val="18"/>
                <w:szCs w:val="16"/>
              </w:rPr>
            </w:pPr>
          </w:p>
          <w:p w14:paraId="3E77B7AF" w14:textId="4BFC61B7" w:rsidR="00136E22" w:rsidRPr="00136E22" w:rsidRDefault="00136E22" w:rsidP="00136E22">
            <w:pPr>
              <w:jc w:val="center"/>
              <w:rPr>
                <w:rFonts w:ascii="Neutraface Text Book" w:hAnsi="Neutraface Text Book"/>
                <w:sz w:val="18"/>
                <w:szCs w:val="16"/>
              </w:rPr>
            </w:pPr>
            <w:r w:rsidRPr="00136E22">
              <w:rPr>
                <w:rFonts w:ascii="Neutraface Text Book" w:hAnsi="Neutraface Text Book"/>
                <w:sz w:val="18"/>
                <w:szCs w:val="16"/>
              </w:rPr>
              <w:t>Calculating bond energies</w:t>
            </w:r>
          </w:p>
          <w:p w14:paraId="2C3D8E30" w14:textId="50847FB5" w:rsidR="00136E22" w:rsidRPr="00136E22" w:rsidRDefault="00136E22" w:rsidP="00136E22">
            <w:pPr>
              <w:jc w:val="center"/>
              <w:rPr>
                <w:rFonts w:ascii="Neutraface Text Book" w:hAnsi="Neutraface Text Book"/>
                <w:sz w:val="18"/>
                <w:szCs w:val="16"/>
              </w:rPr>
            </w:pPr>
          </w:p>
          <w:p w14:paraId="06242C68" w14:textId="587B8E9F" w:rsidR="00136E22" w:rsidRPr="00136E22" w:rsidRDefault="00136E22" w:rsidP="00136E22">
            <w:pPr>
              <w:jc w:val="center"/>
              <w:rPr>
                <w:rFonts w:ascii="Neutraface Text Book" w:hAnsi="Neutraface Text Book"/>
                <w:sz w:val="18"/>
                <w:szCs w:val="16"/>
              </w:rPr>
            </w:pPr>
            <w:r w:rsidRPr="00136E22">
              <w:rPr>
                <w:rFonts w:ascii="Neutraface Text Book" w:hAnsi="Neutraface Text Book"/>
                <w:sz w:val="18"/>
                <w:szCs w:val="16"/>
              </w:rPr>
              <w:t>Cells and batteries</w:t>
            </w:r>
          </w:p>
          <w:p w14:paraId="171B525D" w14:textId="0E338325" w:rsidR="00136E22" w:rsidRPr="00136E22" w:rsidRDefault="00136E22" w:rsidP="00136E22">
            <w:pPr>
              <w:jc w:val="center"/>
              <w:rPr>
                <w:rFonts w:ascii="Neutraface Text Book" w:hAnsi="Neutraface Text Book"/>
                <w:sz w:val="18"/>
                <w:szCs w:val="16"/>
              </w:rPr>
            </w:pPr>
          </w:p>
          <w:p w14:paraId="693ACF3F" w14:textId="744A03E2" w:rsidR="00136E22" w:rsidRPr="00136E22" w:rsidRDefault="00136E22" w:rsidP="00136E22">
            <w:pPr>
              <w:jc w:val="center"/>
              <w:rPr>
                <w:rFonts w:ascii="Neutraface Text Book" w:hAnsi="Neutraface Text Book"/>
                <w:sz w:val="18"/>
                <w:szCs w:val="16"/>
              </w:rPr>
            </w:pPr>
            <w:r w:rsidRPr="00136E22">
              <w:rPr>
                <w:rFonts w:ascii="Neutraface Text Book" w:hAnsi="Neutraface Text Book"/>
                <w:sz w:val="18"/>
                <w:szCs w:val="16"/>
              </w:rPr>
              <w:t>Fuel cells</w:t>
            </w:r>
          </w:p>
          <w:p w14:paraId="67F2F9A3" w14:textId="77777777" w:rsidR="00136E22" w:rsidRPr="00136E22" w:rsidRDefault="00136E22" w:rsidP="00136E22">
            <w:pPr>
              <w:jc w:val="center"/>
              <w:rPr>
                <w:rFonts w:ascii="Neutraface Text Book" w:hAnsi="Neutraface Text Book"/>
                <w:sz w:val="18"/>
                <w:szCs w:val="16"/>
              </w:rPr>
            </w:pPr>
          </w:p>
        </w:tc>
        <w:tc>
          <w:tcPr>
            <w:tcW w:w="1516" w:type="dxa"/>
            <w:gridSpan w:val="2"/>
            <w:tcBorders>
              <w:top w:val="single" w:sz="4" w:space="0" w:color="auto"/>
              <w:left w:val="single" w:sz="4" w:space="0" w:color="auto"/>
              <w:bottom w:val="single" w:sz="4" w:space="0" w:color="auto"/>
              <w:right w:val="single" w:sz="4" w:space="0" w:color="auto"/>
            </w:tcBorders>
          </w:tcPr>
          <w:p w14:paraId="625F3275" w14:textId="77777777" w:rsidR="00136E22" w:rsidRPr="00DC3769" w:rsidRDefault="00136E22" w:rsidP="00136E22">
            <w:pPr>
              <w:jc w:val="center"/>
              <w:rPr>
                <w:rFonts w:ascii="Neutraface Text Book" w:hAnsi="Neutraface Text Book"/>
                <w:sz w:val="18"/>
                <w:szCs w:val="16"/>
              </w:rPr>
            </w:pPr>
            <w:r w:rsidRPr="00DC3769">
              <w:rPr>
                <w:rFonts w:ascii="Neutraface Text Book" w:hAnsi="Neutraface Text Book"/>
                <w:sz w:val="18"/>
                <w:szCs w:val="16"/>
              </w:rPr>
              <w:t>Topics based on progress over time for each class personalised by teacher</w:t>
            </w:r>
          </w:p>
          <w:p w14:paraId="4A4D33C8" w14:textId="458A3399" w:rsidR="00136E22" w:rsidRPr="00136E22" w:rsidRDefault="00136E22" w:rsidP="00136E22">
            <w:pPr>
              <w:jc w:val="center"/>
              <w:rPr>
                <w:rFonts w:ascii="Neutraface Text Book" w:hAnsi="Neutraface Text Book"/>
                <w:color w:val="FF0000"/>
                <w:sz w:val="18"/>
                <w:szCs w:val="16"/>
              </w:rPr>
            </w:pPr>
          </w:p>
        </w:tc>
        <w:tc>
          <w:tcPr>
            <w:tcW w:w="1406" w:type="dxa"/>
            <w:gridSpan w:val="2"/>
            <w:tcBorders>
              <w:top w:val="single" w:sz="4" w:space="0" w:color="auto"/>
              <w:left w:val="single" w:sz="4" w:space="0" w:color="auto"/>
              <w:bottom w:val="single" w:sz="4" w:space="0" w:color="auto"/>
              <w:right w:val="single" w:sz="4" w:space="0" w:color="auto"/>
            </w:tcBorders>
          </w:tcPr>
          <w:p w14:paraId="024416E8" w14:textId="791F8A8B" w:rsidR="00136E22" w:rsidRPr="00136E22" w:rsidRDefault="00136E22" w:rsidP="00136E22">
            <w:pPr>
              <w:jc w:val="center"/>
              <w:rPr>
                <w:rFonts w:ascii="Neutraface Text Book" w:hAnsi="Neutraface Text Book"/>
                <w:color w:val="FF0000"/>
                <w:sz w:val="18"/>
                <w:szCs w:val="16"/>
              </w:rPr>
            </w:pPr>
            <w:r w:rsidRPr="00DC3769">
              <w:rPr>
                <w:rFonts w:ascii="Neutraface Text Book" w:hAnsi="Neutraface Text Book"/>
                <w:sz w:val="18"/>
                <w:szCs w:val="16"/>
              </w:rPr>
              <w:t xml:space="preserve">Topics based on progress over time for each class personalised by teacher </w:t>
            </w:r>
          </w:p>
        </w:tc>
        <w:tc>
          <w:tcPr>
            <w:tcW w:w="1506" w:type="dxa"/>
            <w:tcBorders>
              <w:top w:val="single" w:sz="4" w:space="0" w:color="auto"/>
              <w:left w:val="single" w:sz="4" w:space="0" w:color="auto"/>
              <w:bottom w:val="single" w:sz="4" w:space="0" w:color="auto"/>
              <w:right w:val="single" w:sz="4" w:space="0" w:color="auto"/>
            </w:tcBorders>
          </w:tcPr>
          <w:p w14:paraId="76A7C1B4" w14:textId="53EF820B" w:rsidR="00136E22" w:rsidRPr="00136E22" w:rsidRDefault="00136E22" w:rsidP="00136E22">
            <w:pPr>
              <w:jc w:val="center"/>
              <w:rPr>
                <w:rFonts w:ascii="Neutraface Text Book" w:hAnsi="Neutraface Text Book"/>
                <w:color w:val="FF0000"/>
                <w:sz w:val="18"/>
                <w:szCs w:val="16"/>
              </w:rPr>
            </w:pPr>
          </w:p>
        </w:tc>
      </w:tr>
      <w:tr w:rsidR="00136E22" w:rsidRPr="00136E22" w14:paraId="4548FB4C" w14:textId="77777777" w:rsidTr="00136E22">
        <w:trPr>
          <w:cantSplit/>
          <w:trHeight w:val="1545"/>
        </w:trPr>
        <w:tc>
          <w:tcPr>
            <w:tcW w:w="465" w:type="dxa"/>
            <w:tcBorders>
              <w:top w:val="single" w:sz="4" w:space="0" w:color="auto"/>
              <w:left w:val="single" w:sz="4" w:space="0" w:color="auto"/>
              <w:bottom w:val="single" w:sz="4" w:space="0" w:color="auto"/>
              <w:right w:val="single" w:sz="4" w:space="0" w:color="auto"/>
            </w:tcBorders>
            <w:textDirection w:val="btLr"/>
          </w:tcPr>
          <w:p w14:paraId="6A56D104" w14:textId="77777777" w:rsidR="00EC6920" w:rsidRPr="00136E22" w:rsidRDefault="00EC6920">
            <w:pPr>
              <w:ind w:left="113" w:right="113"/>
              <w:jc w:val="center"/>
              <w:rPr>
                <w:rFonts w:ascii="Neutraface Text Book" w:hAnsi="Neutraface Text Book"/>
                <w:sz w:val="18"/>
                <w:szCs w:val="16"/>
              </w:rPr>
            </w:pPr>
            <w:r w:rsidRPr="00136E22">
              <w:rPr>
                <w:rFonts w:ascii="Neutraface Text Book" w:hAnsi="Neutraface Text Book"/>
                <w:sz w:val="18"/>
                <w:szCs w:val="16"/>
              </w:rPr>
              <w:t>Skills</w:t>
            </w:r>
          </w:p>
          <w:p w14:paraId="1F9D6910" w14:textId="77777777" w:rsidR="00EC6920" w:rsidRPr="00136E22" w:rsidRDefault="00EC6920">
            <w:pPr>
              <w:ind w:left="113" w:right="113"/>
              <w:jc w:val="center"/>
              <w:rPr>
                <w:rFonts w:ascii="Neutraface Text Book" w:hAnsi="Neutraface Text Book"/>
                <w:sz w:val="18"/>
                <w:szCs w:val="16"/>
              </w:rPr>
            </w:pPr>
          </w:p>
        </w:tc>
        <w:tc>
          <w:tcPr>
            <w:tcW w:w="3120" w:type="dxa"/>
            <w:gridSpan w:val="2"/>
            <w:tcBorders>
              <w:top w:val="single" w:sz="4" w:space="0" w:color="auto"/>
              <w:left w:val="single" w:sz="4" w:space="0" w:color="auto"/>
              <w:bottom w:val="single" w:sz="4" w:space="0" w:color="auto"/>
              <w:right w:val="single" w:sz="4" w:space="0" w:color="auto"/>
            </w:tcBorders>
            <w:vAlign w:val="center"/>
          </w:tcPr>
          <w:p w14:paraId="74D43FC9" w14:textId="4F30441A" w:rsidR="00EC6920" w:rsidRPr="00136E22" w:rsidRDefault="00EC6920">
            <w:pPr>
              <w:jc w:val="center"/>
              <w:rPr>
                <w:rFonts w:ascii="Neutraface Text Bold" w:hAnsi="Neutraface Text Bold"/>
                <w:sz w:val="18"/>
                <w:szCs w:val="16"/>
              </w:rPr>
            </w:pPr>
            <w:r w:rsidRPr="00136E22">
              <w:rPr>
                <w:rFonts w:ascii="Neutraface Text Bold" w:hAnsi="Neutraface Text Bold"/>
                <w:sz w:val="18"/>
                <w:szCs w:val="16"/>
              </w:rPr>
              <w:t>DEVELOPMENT OF SCIENTIFIC THINKING</w:t>
            </w:r>
          </w:p>
          <w:p w14:paraId="09B186D8" w14:textId="5707598B" w:rsidR="00EC6920" w:rsidRPr="00136E22" w:rsidRDefault="00EC6920">
            <w:pPr>
              <w:jc w:val="center"/>
              <w:rPr>
                <w:rFonts w:ascii="Neutraface Text Book" w:hAnsi="Neutraface Text Book"/>
                <w:sz w:val="18"/>
                <w:szCs w:val="16"/>
              </w:rPr>
            </w:pPr>
            <w:r w:rsidRPr="00136E22">
              <w:rPr>
                <w:rFonts w:ascii="Neutraface Text Book" w:hAnsi="Neutraface Text Book"/>
                <w:sz w:val="18"/>
                <w:szCs w:val="16"/>
              </w:rPr>
              <w:t>- Understanding how scientific theories develop over time</w:t>
            </w:r>
          </w:p>
          <w:p w14:paraId="7F276D38" w14:textId="08E1C8C8" w:rsidR="00EC6920" w:rsidRPr="00136E22" w:rsidRDefault="00EC6920" w:rsidP="00EA0587">
            <w:pPr>
              <w:jc w:val="center"/>
              <w:rPr>
                <w:rFonts w:ascii="Neutraface Text Book" w:hAnsi="Neutraface Text Book"/>
                <w:sz w:val="18"/>
                <w:szCs w:val="16"/>
              </w:rPr>
            </w:pPr>
            <w:r w:rsidRPr="00136E22">
              <w:rPr>
                <w:rFonts w:ascii="Neutraface Text Book" w:hAnsi="Neutraface Text Book"/>
                <w:sz w:val="18"/>
                <w:szCs w:val="16"/>
              </w:rPr>
              <w:t>- Use a variety of models to represent ideas</w:t>
            </w:r>
            <w:r w:rsidR="000D52CA" w:rsidRPr="00136E22">
              <w:rPr>
                <w:rFonts w:ascii="Neutraface Text Book" w:hAnsi="Neutraface Text Book"/>
                <w:sz w:val="18"/>
                <w:szCs w:val="16"/>
              </w:rPr>
              <w:t xml:space="preserve"> </w:t>
            </w:r>
          </w:p>
          <w:p w14:paraId="22DC9B4A" w14:textId="2FFD524E" w:rsidR="00EC6920" w:rsidRPr="00136E22" w:rsidRDefault="00EC6920" w:rsidP="00EA0587">
            <w:pPr>
              <w:jc w:val="center"/>
              <w:rPr>
                <w:rFonts w:ascii="Neutraface Text Book" w:hAnsi="Neutraface Text Book"/>
                <w:sz w:val="18"/>
                <w:szCs w:val="16"/>
              </w:rPr>
            </w:pPr>
            <w:r w:rsidRPr="00136E22">
              <w:rPr>
                <w:rFonts w:ascii="Neutraface Text Book" w:hAnsi="Neutraface Text Book"/>
                <w:sz w:val="18"/>
                <w:szCs w:val="16"/>
              </w:rPr>
              <w:t>- Appreciate ethical issues</w:t>
            </w:r>
          </w:p>
          <w:p w14:paraId="244B4FD5" w14:textId="71FEAC1B" w:rsidR="00EC6920" w:rsidRPr="00136E22" w:rsidRDefault="00EC6920" w:rsidP="00EA0587">
            <w:pPr>
              <w:jc w:val="center"/>
              <w:rPr>
                <w:rFonts w:ascii="Neutraface Text Book" w:hAnsi="Neutraface Text Book"/>
                <w:sz w:val="18"/>
                <w:szCs w:val="16"/>
              </w:rPr>
            </w:pPr>
            <w:r w:rsidRPr="00136E22">
              <w:rPr>
                <w:rFonts w:ascii="Neutraface Text Book" w:hAnsi="Neutraface Text Book"/>
                <w:sz w:val="18"/>
                <w:szCs w:val="16"/>
              </w:rPr>
              <w:t xml:space="preserve">- </w:t>
            </w:r>
            <w:r w:rsidR="001357EB" w:rsidRPr="00136E22">
              <w:rPr>
                <w:rFonts w:ascii="Neutraface Text Book" w:hAnsi="Neutraface Text Book"/>
                <w:sz w:val="18"/>
                <w:szCs w:val="16"/>
              </w:rPr>
              <w:t>Describe and evaluate methods</w:t>
            </w:r>
          </w:p>
          <w:p w14:paraId="521D76C7" w14:textId="6B528830" w:rsidR="000D52CA" w:rsidRPr="00136E22" w:rsidRDefault="000D52CA" w:rsidP="00EA0587">
            <w:pPr>
              <w:jc w:val="center"/>
              <w:rPr>
                <w:rFonts w:ascii="Neutraface Text Book" w:hAnsi="Neutraface Text Book"/>
                <w:sz w:val="18"/>
                <w:szCs w:val="16"/>
              </w:rPr>
            </w:pPr>
            <w:r w:rsidRPr="00136E22">
              <w:rPr>
                <w:rFonts w:ascii="Neutraface Text Book" w:hAnsi="Neutraface Text Book"/>
                <w:sz w:val="18"/>
                <w:szCs w:val="16"/>
              </w:rPr>
              <w:t>- Recognise the importance of peer review</w:t>
            </w:r>
          </w:p>
          <w:p w14:paraId="2188622E" w14:textId="77777777" w:rsidR="001357EB" w:rsidRPr="00136E22" w:rsidRDefault="001357EB" w:rsidP="00EA0587">
            <w:pPr>
              <w:jc w:val="center"/>
              <w:rPr>
                <w:rFonts w:ascii="Neutraface Text Book" w:hAnsi="Neutraface Text Book"/>
                <w:sz w:val="18"/>
                <w:szCs w:val="16"/>
              </w:rPr>
            </w:pPr>
          </w:p>
          <w:p w14:paraId="0E5F4E42" w14:textId="77777777" w:rsidR="00EC6920" w:rsidRPr="00136E22" w:rsidRDefault="00EC6920" w:rsidP="00EA0587">
            <w:pPr>
              <w:jc w:val="center"/>
              <w:rPr>
                <w:rFonts w:ascii="Neutraface Text Book" w:hAnsi="Neutraface Text Book"/>
                <w:sz w:val="18"/>
                <w:szCs w:val="16"/>
              </w:rPr>
            </w:pPr>
          </w:p>
          <w:p w14:paraId="3279D21F" w14:textId="77777777" w:rsidR="00EC6920" w:rsidRPr="00136E22" w:rsidRDefault="00EC6920">
            <w:pPr>
              <w:pStyle w:val="ListParagraph"/>
              <w:rPr>
                <w:rFonts w:ascii="Neutraface Text Book" w:hAnsi="Neutraface Text Book"/>
                <w:sz w:val="18"/>
                <w:szCs w:val="16"/>
              </w:rPr>
            </w:pPr>
          </w:p>
        </w:tc>
        <w:tc>
          <w:tcPr>
            <w:tcW w:w="3143" w:type="dxa"/>
            <w:gridSpan w:val="3"/>
            <w:tcBorders>
              <w:top w:val="single" w:sz="4" w:space="0" w:color="auto"/>
              <w:left w:val="single" w:sz="4" w:space="0" w:color="auto"/>
              <w:bottom w:val="single" w:sz="4" w:space="0" w:color="auto"/>
              <w:right w:val="single" w:sz="4" w:space="0" w:color="auto"/>
            </w:tcBorders>
            <w:vAlign w:val="center"/>
            <w:hideMark/>
          </w:tcPr>
          <w:p w14:paraId="067ECF2C" w14:textId="679EA74A" w:rsidR="00EC6920" w:rsidRPr="00136E22" w:rsidRDefault="00EC6920">
            <w:pPr>
              <w:jc w:val="center"/>
              <w:rPr>
                <w:rFonts w:ascii="Neutraface Text Bold" w:hAnsi="Neutraface Text Bold"/>
                <w:sz w:val="18"/>
                <w:szCs w:val="16"/>
              </w:rPr>
            </w:pPr>
            <w:r w:rsidRPr="00136E22">
              <w:rPr>
                <w:rFonts w:ascii="Neutraface Text Bold" w:hAnsi="Neutraface Text Bold"/>
                <w:sz w:val="18"/>
                <w:szCs w:val="16"/>
              </w:rPr>
              <w:t>EXPERIMENTAL SKILLS &amp; STRATEGIES</w:t>
            </w:r>
          </w:p>
          <w:p w14:paraId="65A42C1C" w14:textId="77777777" w:rsidR="00EC6920" w:rsidRPr="00136E22" w:rsidRDefault="00EC6920" w:rsidP="001357EB">
            <w:pPr>
              <w:jc w:val="center"/>
              <w:rPr>
                <w:rFonts w:ascii="Neutraface Text Book" w:hAnsi="Neutraface Text Book"/>
                <w:sz w:val="18"/>
                <w:szCs w:val="16"/>
              </w:rPr>
            </w:pPr>
            <w:r w:rsidRPr="00136E22">
              <w:rPr>
                <w:rFonts w:ascii="Neutraface Text Book" w:hAnsi="Neutraface Text Book"/>
                <w:sz w:val="18"/>
                <w:szCs w:val="16"/>
              </w:rPr>
              <w:t>-</w:t>
            </w:r>
            <w:r w:rsidR="001357EB" w:rsidRPr="00136E22">
              <w:rPr>
                <w:rFonts w:ascii="Neutraface Text Book" w:hAnsi="Neutraface Text Book"/>
                <w:sz w:val="18"/>
                <w:szCs w:val="16"/>
              </w:rPr>
              <w:t>Plan investigations</w:t>
            </w:r>
          </w:p>
          <w:p w14:paraId="1807BC28" w14:textId="77777777" w:rsidR="001357EB" w:rsidRPr="00136E22" w:rsidRDefault="001357EB" w:rsidP="001357EB">
            <w:pPr>
              <w:jc w:val="center"/>
              <w:rPr>
                <w:rFonts w:ascii="Neutraface Text Book" w:hAnsi="Neutraface Text Book"/>
                <w:sz w:val="18"/>
                <w:szCs w:val="16"/>
              </w:rPr>
            </w:pPr>
            <w:r w:rsidRPr="00136E22">
              <w:rPr>
                <w:rFonts w:ascii="Neutraface Text Book" w:hAnsi="Neutraface Text Book"/>
                <w:sz w:val="18"/>
                <w:szCs w:val="16"/>
              </w:rPr>
              <w:t>- Carry out investigations</w:t>
            </w:r>
          </w:p>
          <w:p w14:paraId="5BD8AA90" w14:textId="77777777" w:rsidR="000D52CA" w:rsidRPr="00136E22" w:rsidRDefault="000D52CA" w:rsidP="001357EB">
            <w:pPr>
              <w:jc w:val="center"/>
              <w:rPr>
                <w:rFonts w:ascii="Neutraface Text Book" w:hAnsi="Neutraface Text Book"/>
                <w:sz w:val="18"/>
                <w:szCs w:val="16"/>
              </w:rPr>
            </w:pPr>
            <w:r w:rsidRPr="00136E22">
              <w:rPr>
                <w:rFonts w:ascii="Neutraface Text Book" w:hAnsi="Neutraface Text Book"/>
                <w:sz w:val="18"/>
                <w:szCs w:val="16"/>
              </w:rPr>
              <w:t>- Describe and suggest techniques</w:t>
            </w:r>
          </w:p>
          <w:p w14:paraId="0756D989" w14:textId="4211B6C3" w:rsidR="002546AC" w:rsidRPr="00136E22" w:rsidRDefault="002546AC" w:rsidP="001357EB">
            <w:pPr>
              <w:jc w:val="center"/>
              <w:rPr>
                <w:rFonts w:ascii="Neutraface Text Book" w:hAnsi="Neutraface Text Book"/>
                <w:sz w:val="18"/>
                <w:szCs w:val="16"/>
              </w:rPr>
            </w:pPr>
            <w:r w:rsidRPr="00136E22">
              <w:rPr>
                <w:rFonts w:ascii="Neutraface Text Book" w:hAnsi="Neutraface Text Book"/>
                <w:sz w:val="18"/>
                <w:szCs w:val="16"/>
              </w:rPr>
              <w:t>- Mathematical and statistical analysis</w:t>
            </w:r>
          </w:p>
        </w:tc>
        <w:tc>
          <w:tcPr>
            <w:tcW w:w="2912" w:type="dxa"/>
            <w:gridSpan w:val="3"/>
            <w:tcBorders>
              <w:top w:val="single" w:sz="4" w:space="0" w:color="auto"/>
              <w:left w:val="single" w:sz="4" w:space="0" w:color="auto"/>
              <w:bottom w:val="single" w:sz="4" w:space="0" w:color="auto"/>
              <w:right w:val="single" w:sz="4" w:space="0" w:color="auto"/>
            </w:tcBorders>
            <w:vAlign w:val="center"/>
            <w:hideMark/>
          </w:tcPr>
          <w:p w14:paraId="124B3BE8" w14:textId="77777777" w:rsidR="00EC6920" w:rsidRPr="00136E22" w:rsidRDefault="00EC6920">
            <w:pPr>
              <w:jc w:val="center"/>
              <w:rPr>
                <w:rFonts w:ascii="Neutraface Text Bold" w:hAnsi="Neutraface Text Bold"/>
                <w:sz w:val="18"/>
                <w:szCs w:val="16"/>
              </w:rPr>
            </w:pPr>
            <w:r w:rsidRPr="00136E22">
              <w:rPr>
                <w:rFonts w:ascii="Neutraface Text Bold" w:hAnsi="Neutraface Text Bold"/>
                <w:sz w:val="18"/>
                <w:szCs w:val="16"/>
              </w:rPr>
              <w:t>APPARATUS &amp; TECHNIQUES</w:t>
            </w:r>
          </w:p>
          <w:p w14:paraId="4CB0D4BD" w14:textId="77777777" w:rsidR="00EC6920" w:rsidRPr="00136E22" w:rsidRDefault="001357EB" w:rsidP="00322A5A">
            <w:pPr>
              <w:jc w:val="center"/>
              <w:rPr>
                <w:rFonts w:ascii="Neutraface Text Book" w:hAnsi="Neutraface Text Book"/>
                <w:sz w:val="18"/>
                <w:szCs w:val="16"/>
              </w:rPr>
            </w:pPr>
            <w:r w:rsidRPr="00136E22">
              <w:rPr>
                <w:rFonts w:ascii="Neutraface Text Book" w:hAnsi="Neutraface Text Book"/>
                <w:sz w:val="18"/>
                <w:szCs w:val="16"/>
              </w:rPr>
              <w:t>-Use a range of equipment to take measurements</w:t>
            </w:r>
          </w:p>
          <w:p w14:paraId="14282CDE" w14:textId="4DCC483B" w:rsidR="002546AC" w:rsidRPr="00136E22" w:rsidRDefault="001357EB" w:rsidP="002A2D81">
            <w:pPr>
              <w:jc w:val="center"/>
              <w:rPr>
                <w:rFonts w:ascii="Neutraface Text Book" w:hAnsi="Neutraface Text Book"/>
                <w:sz w:val="18"/>
                <w:szCs w:val="16"/>
              </w:rPr>
            </w:pPr>
            <w:r w:rsidRPr="00136E22">
              <w:rPr>
                <w:rFonts w:ascii="Neutraface Text Book" w:hAnsi="Neutraface Text Book"/>
                <w:sz w:val="18"/>
                <w:szCs w:val="16"/>
              </w:rPr>
              <w:t>- Safe use of heating equipment</w:t>
            </w:r>
          </w:p>
          <w:p w14:paraId="36DA394D" w14:textId="5CA4F087" w:rsidR="001357EB" w:rsidRPr="00136E22" w:rsidRDefault="001357EB" w:rsidP="00322A5A">
            <w:pPr>
              <w:jc w:val="center"/>
              <w:rPr>
                <w:rFonts w:ascii="Neutraface Text Book" w:hAnsi="Neutraface Text Book"/>
                <w:sz w:val="18"/>
                <w:szCs w:val="16"/>
              </w:rPr>
            </w:pPr>
            <w:r w:rsidRPr="00136E22">
              <w:rPr>
                <w:rFonts w:ascii="Neutraface Text Book" w:hAnsi="Neutraface Text Book"/>
                <w:sz w:val="18"/>
                <w:szCs w:val="16"/>
              </w:rPr>
              <w:t xml:space="preserve">- Use a range of equipment to observe </w:t>
            </w:r>
            <w:r w:rsidR="002A2D81" w:rsidRPr="00136E22">
              <w:rPr>
                <w:rFonts w:ascii="Neutraface Text Book" w:hAnsi="Neutraface Text Book"/>
                <w:sz w:val="18"/>
                <w:szCs w:val="16"/>
              </w:rPr>
              <w:t>chemical reactions</w:t>
            </w:r>
          </w:p>
          <w:p w14:paraId="449BF03A" w14:textId="7E7F9417" w:rsidR="001357EB" w:rsidRPr="00136E22" w:rsidRDefault="001357EB" w:rsidP="00322A5A">
            <w:pPr>
              <w:jc w:val="center"/>
              <w:rPr>
                <w:rFonts w:ascii="Neutraface Text Book" w:hAnsi="Neutraface Text Book"/>
                <w:sz w:val="18"/>
                <w:szCs w:val="16"/>
              </w:rPr>
            </w:pPr>
            <w:r w:rsidRPr="00136E22">
              <w:rPr>
                <w:rFonts w:ascii="Neutraface Text Book" w:hAnsi="Neutraface Text Book"/>
                <w:sz w:val="18"/>
                <w:szCs w:val="16"/>
              </w:rPr>
              <w:t xml:space="preserve">-Safe </w:t>
            </w:r>
            <w:r w:rsidR="002A2D81" w:rsidRPr="00136E22">
              <w:rPr>
                <w:rFonts w:ascii="Neutraface Text Book" w:hAnsi="Neutraface Text Book"/>
                <w:sz w:val="18"/>
                <w:szCs w:val="16"/>
              </w:rPr>
              <w:t>use of chemical gases and reagents</w:t>
            </w:r>
          </w:p>
          <w:p w14:paraId="336503A1" w14:textId="64E504EF" w:rsidR="000205B6" w:rsidRPr="00136E22" w:rsidRDefault="000205B6" w:rsidP="00136E22">
            <w:pPr>
              <w:jc w:val="center"/>
              <w:rPr>
                <w:rFonts w:ascii="Neutraface Text Book" w:hAnsi="Neutraface Text Book"/>
                <w:sz w:val="18"/>
                <w:szCs w:val="16"/>
              </w:rPr>
            </w:pPr>
          </w:p>
        </w:tc>
      </w:tr>
      <w:tr w:rsidR="00136E22" w:rsidRPr="00136E22" w14:paraId="17870C9B" w14:textId="77777777" w:rsidTr="00136E22">
        <w:trPr>
          <w:cantSplit/>
          <w:trHeight w:val="1545"/>
        </w:trPr>
        <w:tc>
          <w:tcPr>
            <w:tcW w:w="465"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EC6920" w:rsidRPr="00136E22" w:rsidRDefault="00EC6920" w:rsidP="00EC6920">
            <w:pPr>
              <w:ind w:left="113" w:right="113"/>
              <w:jc w:val="center"/>
              <w:rPr>
                <w:rFonts w:ascii="Neutraface Text Book" w:hAnsi="Neutraface Text Book"/>
                <w:sz w:val="18"/>
                <w:szCs w:val="16"/>
              </w:rPr>
            </w:pPr>
            <w:r w:rsidRPr="00136E22">
              <w:rPr>
                <w:rFonts w:ascii="Neutraface Text Book" w:hAnsi="Neutraface Text Book"/>
                <w:sz w:val="18"/>
                <w:szCs w:val="16"/>
              </w:rPr>
              <w:t>Assessment</w:t>
            </w:r>
          </w:p>
        </w:tc>
        <w:tc>
          <w:tcPr>
            <w:tcW w:w="1487" w:type="dxa"/>
            <w:tcBorders>
              <w:top w:val="single" w:sz="4" w:space="0" w:color="auto"/>
              <w:left w:val="single" w:sz="4" w:space="0" w:color="auto"/>
              <w:bottom w:val="single" w:sz="4" w:space="0" w:color="auto"/>
              <w:right w:val="single" w:sz="4" w:space="0" w:color="auto"/>
            </w:tcBorders>
            <w:vAlign w:val="center"/>
            <w:hideMark/>
          </w:tcPr>
          <w:p w14:paraId="1ACC8FF9" w14:textId="77777777" w:rsidR="00EC6920" w:rsidRPr="00136E22" w:rsidRDefault="00EC6920" w:rsidP="00EC6920">
            <w:pPr>
              <w:jc w:val="center"/>
              <w:rPr>
                <w:rFonts w:ascii="Neutraface Text Book" w:hAnsi="Neutraface Text Book"/>
                <w:sz w:val="18"/>
                <w:szCs w:val="16"/>
              </w:rPr>
            </w:pPr>
            <w:r w:rsidRPr="00136E22">
              <w:rPr>
                <w:rFonts w:ascii="Neutraface Text Book" w:hAnsi="Neutraface Text Book"/>
                <w:sz w:val="18"/>
                <w:szCs w:val="16"/>
              </w:rPr>
              <w:t>Formative assessment every lesson.</w:t>
            </w:r>
          </w:p>
          <w:p w14:paraId="34BC16A1" w14:textId="77777777" w:rsidR="00EC6920" w:rsidRPr="00136E22" w:rsidRDefault="00EC6920" w:rsidP="00EC6920">
            <w:pPr>
              <w:jc w:val="center"/>
              <w:rPr>
                <w:rFonts w:ascii="Neutraface Text Book" w:hAnsi="Neutraface Text Book"/>
                <w:sz w:val="18"/>
                <w:szCs w:val="16"/>
              </w:rPr>
            </w:pPr>
            <w:r w:rsidRPr="00136E22">
              <w:rPr>
                <w:rFonts w:ascii="Neutraface Text Book" w:hAnsi="Neutraface Text Book"/>
                <w:sz w:val="18"/>
                <w:szCs w:val="16"/>
              </w:rPr>
              <w:t>Range of learning &amp; skill-based homework.</w:t>
            </w:r>
          </w:p>
          <w:p w14:paraId="2EBCE9CB" w14:textId="3A8503CF" w:rsidR="00EC6920" w:rsidRPr="00136E22" w:rsidRDefault="00EC6920" w:rsidP="00EC6920">
            <w:pPr>
              <w:jc w:val="center"/>
              <w:rPr>
                <w:rFonts w:ascii="Neutraface Text Book" w:hAnsi="Neutraface Text Book"/>
                <w:sz w:val="18"/>
                <w:szCs w:val="16"/>
              </w:rPr>
            </w:pPr>
            <w:r w:rsidRPr="00136E22">
              <w:rPr>
                <w:rFonts w:ascii="Neutraface Text Book" w:hAnsi="Neutraface Text Book"/>
                <w:sz w:val="18"/>
                <w:szCs w:val="16"/>
              </w:rPr>
              <w:t>Synoptic end of unit assessments</w:t>
            </w:r>
          </w:p>
        </w:tc>
        <w:tc>
          <w:tcPr>
            <w:tcW w:w="1633" w:type="dxa"/>
            <w:tcBorders>
              <w:top w:val="single" w:sz="4" w:space="0" w:color="auto"/>
              <w:left w:val="single" w:sz="4" w:space="0" w:color="auto"/>
              <w:bottom w:val="single" w:sz="4" w:space="0" w:color="auto"/>
              <w:right w:val="single" w:sz="4" w:space="0" w:color="auto"/>
            </w:tcBorders>
            <w:vAlign w:val="center"/>
            <w:hideMark/>
          </w:tcPr>
          <w:p w14:paraId="0917F124" w14:textId="77777777" w:rsidR="00EC6920" w:rsidRPr="00136E22" w:rsidRDefault="00EC6920" w:rsidP="00EC6920">
            <w:pPr>
              <w:jc w:val="center"/>
              <w:rPr>
                <w:rFonts w:ascii="Neutraface Text Book" w:hAnsi="Neutraface Text Book"/>
                <w:sz w:val="18"/>
                <w:szCs w:val="16"/>
              </w:rPr>
            </w:pPr>
            <w:r w:rsidRPr="00136E22">
              <w:rPr>
                <w:rFonts w:ascii="Neutraface Text Book" w:hAnsi="Neutraface Text Book"/>
                <w:sz w:val="18"/>
                <w:szCs w:val="16"/>
              </w:rPr>
              <w:t>Formative assessment every lesson.</w:t>
            </w:r>
          </w:p>
          <w:p w14:paraId="768AA2EE" w14:textId="77777777" w:rsidR="00EC6920" w:rsidRPr="00136E22" w:rsidRDefault="00EC6920" w:rsidP="00EC6920">
            <w:pPr>
              <w:jc w:val="center"/>
              <w:rPr>
                <w:rFonts w:ascii="Neutraface Text Book" w:hAnsi="Neutraface Text Book"/>
                <w:sz w:val="18"/>
                <w:szCs w:val="16"/>
              </w:rPr>
            </w:pPr>
            <w:r w:rsidRPr="00136E22">
              <w:rPr>
                <w:rFonts w:ascii="Neutraface Text Book" w:hAnsi="Neutraface Text Book"/>
                <w:sz w:val="18"/>
                <w:szCs w:val="16"/>
              </w:rPr>
              <w:t>Range of learning &amp; skill-based homework.</w:t>
            </w:r>
          </w:p>
          <w:p w14:paraId="7E1622F1" w14:textId="77777777" w:rsidR="00EC6920" w:rsidRPr="00136E22" w:rsidRDefault="00EC6920" w:rsidP="00EC6920">
            <w:pPr>
              <w:jc w:val="center"/>
              <w:rPr>
                <w:rFonts w:ascii="Neutraface Text Book" w:hAnsi="Neutraface Text Book"/>
                <w:sz w:val="18"/>
                <w:szCs w:val="16"/>
              </w:rPr>
            </w:pPr>
            <w:r w:rsidRPr="00136E22">
              <w:rPr>
                <w:rFonts w:ascii="Neutraface Text Book" w:hAnsi="Neutraface Text Book"/>
                <w:sz w:val="18"/>
                <w:szCs w:val="16"/>
              </w:rPr>
              <w:t>Synoptic end of unit assessments</w:t>
            </w:r>
          </w:p>
          <w:p w14:paraId="7A8ABBB4" w14:textId="77777777" w:rsidR="00136E22" w:rsidRPr="00136E22" w:rsidRDefault="00136E22" w:rsidP="00EC6920">
            <w:pPr>
              <w:jc w:val="center"/>
              <w:rPr>
                <w:rFonts w:ascii="Neutraface Text Book" w:hAnsi="Neutraface Text Book"/>
                <w:sz w:val="18"/>
                <w:szCs w:val="16"/>
                <w:u w:val="single"/>
              </w:rPr>
            </w:pPr>
          </w:p>
          <w:p w14:paraId="7F46EDE7" w14:textId="0F81E0B7" w:rsidR="00136E22" w:rsidRPr="00136E22" w:rsidRDefault="00136E22" w:rsidP="00EC6920">
            <w:pPr>
              <w:jc w:val="center"/>
              <w:rPr>
                <w:rFonts w:ascii="Neutraface Text Book" w:hAnsi="Neutraface Text Book"/>
                <w:sz w:val="18"/>
                <w:szCs w:val="16"/>
              </w:rPr>
            </w:pPr>
            <w:r w:rsidRPr="00136E22">
              <w:rPr>
                <w:rFonts w:ascii="Neutraface Text Book" w:hAnsi="Neutraface Text Book"/>
                <w:sz w:val="18"/>
                <w:szCs w:val="16"/>
              </w:rPr>
              <w:t>Paper 1 PPE</w:t>
            </w:r>
          </w:p>
        </w:tc>
        <w:tc>
          <w:tcPr>
            <w:tcW w:w="1627" w:type="dxa"/>
            <w:tcBorders>
              <w:top w:val="single" w:sz="4" w:space="0" w:color="auto"/>
              <w:left w:val="single" w:sz="4" w:space="0" w:color="auto"/>
              <w:bottom w:val="single" w:sz="4" w:space="0" w:color="auto"/>
              <w:right w:val="single" w:sz="4" w:space="0" w:color="auto"/>
            </w:tcBorders>
            <w:vAlign w:val="center"/>
            <w:hideMark/>
          </w:tcPr>
          <w:p w14:paraId="6D4692CC" w14:textId="77777777" w:rsidR="00EC6920" w:rsidRPr="00136E22" w:rsidRDefault="00EC6920" w:rsidP="00EC6920">
            <w:pPr>
              <w:jc w:val="center"/>
              <w:rPr>
                <w:rFonts w:ascii="Neutraface Text Book" w:hAnsi="Neutraface Text Book"/>
                <w:sz w:val="18"/>
                <w:szCs w:val="16"/>
              </w:rPr>
            </w:pPr>
            <w:r w:rsidRPr="00136E22">
              <w:rPr>
                <w:rFonts w:ascii="Neutraface Text Book" w:hAnsi="Neutraface Text Book"/>
                <w:sz w:val="18"/>
                <w:szCs w:val="16"/>
              </w:rPr>
              <w:t>Formative assessment every lesson.</w:t>
            </w:r>
          </w:p>
          <w:p w14:paraId="477A8A7B" w14:textId="77777777" w:rsidR="00EC6920" w:rsidRPr="00136E22" w:rsidRDefault="00EC6920" w:rsidP="00EC6920">
            <w:pPr>
              <w:jc w:val="center"/>
              <w:rPr>
                <w:rFonts w:ascii="Neutraface Text Book" w:hAnsi="Neutraface Text Book"/>
                <w:sz w:val="18"/>
                <w:szCs w:val="16"/>
              </w:rPr>
            </w:pPr>
            <w:r w:rsidRPr="00136E22">
              <w:rPr>
                <w:rFonts w:ascii="Neutraface Text Book" w:hAnsi="Neutraface Text Book"/>
                <w:sz w:val="18"/>
                <w:szCs w:val="16"/>
              </w:rPr>
              <w:t>Range of learning &amp; skill-based homework.</w:t>
            </w:r>
          </w:p>
          <w:p w14:paraId="73F8CA5A" w14:textId="431F5997" w:rsidR="00EC6920" w:rsidRPr="00136E22" w:rsidRDefault="00EC6920" w:rsidP="00EC6920">
            <w:pPr>
              <w:jc w:val="center"/>
              <w:rPr>
                <w:rFonts w:ascii="Neutraface Text Book" w:hAnsi="Neutraface Text Book"/>
                <w:sz w:val="18"/>
                <w:szCs w:val="16"/>
                <w:u w:val="single"/>
              </w:rPr>
            </w:pPr>
            <w:r w:rsidRPr="00136E22">
              <w:rPr>
                <w:rFonts w:ascii="Neutraface Text Book" w:hAnsi="Neutraface Text Book"/>
                <w:sz w:val="18"/>
                <w:szCs w:val="16"/>
              </w:rPr>
              <w:t>Synoptic end of unit assessments</w:t>
            </w:r>
          </w:p>
        </w:tc>
        <w:tc>
          <w:tcPr>
            <w:tcW w:w="1516" w:type="dxa"/>
            <w:gridSpan w:val="2"/>
            <w:tcBorders>
              <w:top w:val="single" w:sz="4" w:space="0" w:color="auto"/>
              <w:left w:val="single" w:sz="4" w:space="0" w:color="auto"/>
              <w:bottom w:val="single" w:sz="4" w:space="0" w:color="auto"/>
              <w:right w:val="single" w:sz="4" w:space="0" w:color="auto"/>
            </w:tcBorders>
            <w:vAlign w:val="center"/>
            <w:hideMark/>
          </w:tcPr>
          <w:p w14:paraId="144A8035" w14:textId="77777777" w:rsidR="00EC6920" w:rsidRPr="00136E22" w:rsidRDefault="00EC6920" w:rsidP="00EC6920">
            <w:pPr>
              <w:jc w:val="center"/>
              <w:rPr>
                <w:rFonts w:ascii="Neutraface Text Book" w:hAnsi="Neutraface Text Book"/>
                <w:sz w:val="18"/>
                <w:szCs w:val="16"/>
              </w:rPr>
            </w:pPr>
            <w:r w:rsidRPr="00136E22">
              <w:rPr>
                <w:rFonts w:ascii="Neutraface Text Book" w:hAnsi="Neutraface Text Book"/>
                <w:sz w:val="18"/>
                <w:szCs w:val="16"/>
              </w:rPr>
              <w:t>Formative assessment every lesson.</w:t>
            </w:r>
          </w:p>
          <w:p w14:paraId="09253C30" w14:textId="77777777" w:rsidR="00EC6920" w:rsidRPr="00136E22" w:rsidRDefault="00EC6920" w:rsidP="00EC6920">
            <w:pPr>
              <w:jc w:val="center"/>
              <w:rPr>
                <w:rFonts w:ascii="Neutraface Text Book" w:hAnsi="Neutraface Text Book"/>
                <w:sz w:val="18"/>
                <w:szCs w:val="16"/>
              </w:rPr>
            </w:pPr>
            <w:r w:rsidRPr="00136E22">
              <w:rPr>
                <w:rFonts w:ascii="Neutraface Text Book" w:hAnsi="Neutraface Text Book"/>
                <w:sz w:val="18"/>
                <w:szCs w:val="16"/>
              </w:rPr>
              <w:t>Range of learning &amp; skill-based homework.</w:t>
            </w:r>
          </w:p>
          <w:p w14:paraId="1EEB1255" w14:textId="77777777" w:rsidR="00EC6920" w:rsidRPr="00136E22" w:rsidRDefault="00EC6920" w:rsidP="00EC6920">
            <w:pPr>
              <w:jc w:val="center"/>
              <w:rPr>
                <w:rFonts w:ascii="Neutraface Text Book" w:hAnsi="Neutraface Text Book"/>
                <w:sz w:val="18"/>
                <w:szCs w:val="16"/>
              </w:rPr>
            </w:pPr>
            <w:r w:rsidRPr="00136E22">
              <w:rPr>
                <w:rFonts w:ascii="Neutraface Text Book" w:hAnsi="Neutraface Text Book"/>
                <w:sz w:val="18"/>
                <w:szCs w:val="16"/>
              </w:rPr>
              <w:t>Synoptic end of unit assessments</w:t>
            </w:r>
          </w:p>
          <w:p w14:paraId="7A718B20" w14:textId="77777777" w:rsidR="00136E22" w:rsidRPr="00136E22" w:rsidRDefault="00136E22" w:rsidP="00EC6920">
            <w:pPr>
              <w:jc w:val="center"/>
              <w:rPr>
                <w:rFonts w:ascii="Neutraface Text Book" w:hAnsi="Neutraface Text Book"/>
                <w:sz w:val="18"/>
                <w:szCs w:val="16"/>
                <w:u w:val="single"/>
              </w:rPr>
            </w:pPr>
          </w:p>
          <w:p w14:paraId="2C8438B4" w14:textId="29A4F0EF" w:rsidR="00136E22" w:rsidRPr="00136E22" w:rsidRDefault="00136E22" w:rsidP="00EC6920">
            <w:pPr>
              <w:jc w:val="center"/>
              <w:rPr>
                <w:rFonts w:ascii="Neutraface Text Book" w:hAnsi="Neutraface Text Book"/>
                <w:sz w:val="18"/>
                <w:szCs w:val="16"/>
              </w:rPr>
            </w:pPr>
            <w:r w:rsidRPr="00136E22">
              <w:rPr>
                <w:rFonts w:ascii="Neutraface Text Book" w:hAnsi="Neutraface Text Book"/>
                <w:sz w:val="18"/>
                <w:szCs w:val="16"/>
              </w:rPr>
              <w:t>Paper 2 PPE</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14:paraId="343E016B" w14:textId="77777777" w:rsidR="00EC6920" w:rsidRPr="00136E22" w:rsidRDefault="00EC6920" w:rsidP="00EC6920">
            <w:pPr>
              <w:jc w:val="center"/>
              <w:rPr>
                <w:rFonts w:ascii="Neutraface Text Book" w:hAnsi="Neutraface Text Book"/>
                <w:sz w:val="18"/>
                <w:szCs w:val="16"/>
              </w:rPr>
            </w:pPr>
            <w:r w:rsidRPr="00136E22">
              <w:rPr>
                <w:rFonts w:ascii="Neutraface Text Book" w:hAnsi="Neutraface Text Book"/>
                <w:sz w:val="18"/>
                <w:szCs w:val="16"/>
              </w:rPr>
              <w:t>Formative assessment every lesson.</w:t>
            </w:r>
          </w:p>
          <w:p w14:paraId="49C92290" w14:textId="77777777" w:rsidR="00EC6920" w:rsidRPr="00136E22" w:rsidRDefault="00EC6920" w:rsidP="00EC6920">
            <w:pPr>
              <w:jc w:val="center"/>
              <w:rPr>
                <w:rFonts w:ascii="Neutraface Text Book" w:hAnsi="Neutraface Text Book"/>
                <w:sz w:val="18"/>
                <w:szCs w:val="16"/>
              </w:rPr>
            </w:pPr>
            <w:r w:rsidRPr="00136E22">
              <w:rPr>
                <w:rFonts w:ascii="Neutraface Text Book" w:hAnsi="Neutraface Text Book"/>
                <w:sz w:val="18"/>
                <w:szCs w:val="16"/>
              </w:rPr>
              <w:t>Range of learning &amp; skill-based homework.</w:t>
            </w:r>
          </w:p>
          <w:p w14:paraId="166D82F5" w14:textId="77777777" w:rsidR="00EC6920" w:rsidRPr="00136E22" w:rsidRDefault="00EC6920" w:rsidP="00EC6920">
            <w:pPr>
              <w:jc w:val="center"/>
              <w:rPr>
                <w:rFonts w:ascii="Neutraface Text Book" w:hAnsi="Neutraface Text Book"/>
                <w:sz w:val="18"/>
                <w:szCs w:val="16"/>
              </w:rPr>
            </w:pPr>
            <w:r w:rsidRPr="00136E22">
              <w:rPr>
                <w:rFonts w:ascii="Neutraface Text Book" w:hAnsi="Neutraface Text Book"/>
                <w:sz w:val="18"/>
                <w:szCs w:val="16"/>
              </w:rPr>
              <w:t>Synoptic end of unit assessments</w:t>
            </w:r>
          </w:p>
          <w:p w14:paraId="47D4910D" w14:textId="77777777" w:rsidR="00136E22" w:rsidRPr="00136E22" w:rsidRDefault="00136E22" w:rsidP="00EC6920">
            <w:pPr>
              <w:jc w:val="center"/>
              <w:rPr>
                <w:rFonts w:ascii="Neutraface Text Book" w:hAnsi="Neutraface Text Book"/>
                <w:sz w:val="18"/>
                <w:szCs w:val="16"/>
                <w:u w:val="single"/>
              </w:rPr>
            </w:pPr>
          </w:p>
          <w:p w14:paraId="396FE109" w14:textId="40CD6C9A" w:rsidR="00136E22" w:rsidRPr="00136E22" w:rsidRDefault="00136E22" w:rsidP="00EC6920">
            <w:pPr>
              <w:jc w:val="center"/>
              <w:rPr>
                <w:rFonts w:ascii="Neutraface Text Book" w:hAnsi="Neutraface Text Book"/>
                <w:sz w:val="18"/>
                <w:szCs w:val="16"/>
                <w:u w:val="single"/>
              </w:rPr>
            </w:pPr>
            <w:r w:rsidRPr="00136E22">
              <w:rPr>
                <w:rFonts w:ascii="Neutraface Text Book" w:hAnsi="Neutraface Text Book"/>
                <w:sz w:val="18"/>
                <w:szCs w:val="16"/>
              </w:rPr>
              <w:t>Terminal assessment</w:t>
            </w:r>
          </w:p>
        </w:tc>
        <w:tc>
          <w:tcPr>
            <w:tcW w:w="1506" w:type="dxa"/>
            <w:tcBorders>
              <w:top w:val="single" w:sz="4" w:space="0" w:color="auto"/>
              <w:left w:val="single" w:sz="4" w:space="0" w:color="auto"/>
              <w:bottom w:val="single" w:sz="4" w:space="0" w:color="auto"/>
              <w:right w:val="single" w:sz="4" w:space="0" w:color="auto"/>
            </w:tcBorders>
            <w:vAlign w:val="center"/>
          </w:tcPr>
          <w:p w14:paraId="09F1AD03" w14:textId="5B9F4121" w:rsidR="00EA3618" w:rsidRPr="00136E22" w:rsidRDefault="00EA3618" w:rsidP="00EC6920">
            <w:pPr>
              <w:jc w:val="center"/>
              <w:rPr>
                <w:rFonts w:ascii="Neutraface Text Book" w:hAnsi="Neutraface Text Book"/>
                <w:color w:val="FF0000"/>
                <w:sz w:val="18"/>
                <w:szCs w:val="16"/>
              </w:rPr>
            </w:pPr>
          </w:p>
        </w:tc>
      </w:tr>
      <w:tr w:rsidR="00136E22" w:rsidRPr="00136E22" w14:paraId="7A50AD6E" w14:textId="77777777" w:rsidTr="00136E22">
        <w:trPr>
          <w:cantSplit/>
          <w:trHeight w:val="1545"/>
        </w:trPr>
        <w:tc>
          <w:tcPr>
            <w:tcW w:w="465"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EC6920" w:rsidRPr="00B727CF" w:rsidRDefault="00EC6920" w:rsidP="00EC6920">
            <w:pPr>
              <w:ind w:left="113" w:right="113"/>
              <w:jc w:val="center"/>
              <w:rPr>
                <w:rFonts w:ascii="Neutraface Text Book" w:hAnsi="Neutraface Text Book"/>
                <w:sz w:val="18"/>
                <w:szCs w:val="16"/>
              </w:rPr>
            </w:pPr>
            <w:r w:rsidRPr="00B727CF">
              <w:rPr>
                <w:rFonts w:ascii="Neutraface Text Book" w:hAnsi="Neutraface Text Book"/>
                <w:sz w:val="18"/>
                <w:szCs w:val="16"/>
              </w:rPr>
              <w:t>Linked learning</w:t>
            </w:r>
          </w:p>
        </w:tc>
        <w:tc>
          <w:tcPr>
            <w:tcW w:w="9175" w:type="dxa"/>
            <w:gridSpan w:val="8"/>
            <w:tcBorders>
              <w:top w:val="single" w:sz="4" w:space="0" w:color="auto"/>
              <w:left w:val="single" w:sz="4" w:space="0" w:color="auto"/>
              <w:bottom w:val="single" w:sz="4" w:space="0" w:color="auto"/>
              <w:right w:val="single" w:sz="4" w:space="0" w:color="auto"/>
            </w:tcBorders>
            <w:vAlign w:val="center"/>
            <w:hideMark/>
          </w:tcPr>
          <w:p w14:paraId="06F35A87" w14:textId="53C36A85" w:rsidR="00195B1A" w:rsidRPr="00B727CF" w:rsidRDefault="002A2D81" w:rsidP="00EC6920">
            <w:pPr>
              <w:jc w:val="center"/>
              <w:rPr>
                <w:rFonts w:ascii="Neutraface Text Book" w:hAnsi="Neutraface Text Book"/>
                <w:sz w:val="18"/>
                <w:szCs w:val="16"/>
              </w:rPr>
            </w:pPr>
            <w:r w:rsidRPr="00B727CF">
              <w:rPr>
                <w:rFonts w:ascii="Neutraface Text Book" w:hAnsi="Neutraface Text Book"/>
                <w:sz w:val="18"/>
                <w:szCs w:val="16"/>
              </w:rPr>
              <w:t>Pupils will have knowledge of the fundamental ideas of chemistry such as atomic structure, bonding</w:t>
            </w:r>
            <w:r w:rsidR="00B727CF" w:rsidRPr="00B727CF">
              <w:rPr>
                <w:rFonts w:ascii="Neutraface Text Book" w:hAnsi="Neutraface Text Book"/>
                <w:sz w:val="18"/>
                <w:szCs w:val="16"/>
              </w:rPr>
              <w:t xml:space="preserve">, </w:t>
            </w:r>
            <w:r w:rsidRPr="00B727CF">
              <w:rPr>
                <w:rFonts w:ascii="Neutraface Text Book" w:hAnsi="Neutraface Text Book"/>
                <w:sz w:val="18"/>
                <w:szCs w:val="16"/>
              </w:rPr>
              <w:t xml:space="preserve">quantitative </w:t>
            </w:r>
            <w:r w:rsidR="00B727CF" w:rsidRPr="00B727CF">
              <w:rPr>
                <w:rFonts w:ascii="Neutraface Text Book" w:hAnsi="Neutraface Text Book"/>
                <w:sz w:val="18"/>
                <w:szCs w:val="16"/>
              </w:rPr>
              <w:t>chemistry, and chemical changes</w:t>
            </w:r>
            <w:r w:rsidRPr="00B727CF">
              <w:rPr>
                <w:rFonts w:ascii="Neutraface Text Book" w:hAnsi="Neutraface Text Book"/>
                <w:sz w:val="18"/>
                <w:szCs w:val="16"/>
              </w:rPr>
              <w:t xml:space="preserve">.  </w:t>
            </w:r>
            <w:r w:rsidR="00B727CF" w:rsidRPr="00B727CF">
              <w:rPr>
                <w:rFonts w:ascii="Neutraface Text Book" w:hAnsi="Neutraface Text Book"/>
                <w:sz w:val="18"/>
                <w:szCs w:val="16"/>
              </w:rPr>
              <w:t xml:space="preserve">Builds on the work done in previous years on scientific enquiry and practical skills. </w:t>
            </w:r>
            <w:r w:rsidR="00356839" w:rsidRPr="00B727CF">
              <w:rPr>
                <w:rFonts w:ascii="Neutraface Text Book" w:hAnsi="Neutraface Text Book"/>
                <w:sz w:val="18"/>
                <w:szCs w:val="16"/>
              </w:rPr>
              <w:t>Learning components at the start of the lesson remind students of prior learning and point out links to previous topics.</w:t>
            </w:r>
          </w:p>
          <w:p w14:paraId="4173B9AD" w14:textId="0FA6FA91" w:rsidR="00356839" w:rsidRPr="00B727CF" w:rsidRDefault="00356839" w:rsidP="00EC6920">
            <w:pPr>
              <w:jc w:val="center"/>
              <w:rPr>
                <w:rFonts w:ascii="Neutraface Text Book" w:hAnsi="Neutraface Text Book"/>
                <w:sz w:val="18"/>
                <w:szCs w:val="16"/>
              </w:rPr>
            </w:pPr>
          </w:p>
          <w:p w14:paraId="13E7428D" w14:textId="2A623F7E" w:rsidR="00356839" w:rsidRPr="00B727CF" w:rsidRDefault="00356839" w:rsidP="00EC6920">
            <w:pPr>
              <w:jc w:val="center"/>
              <w:rPr>
                <w:rFonts w:ascii="Neutraface Text Book" w:hAnsi="Neutraface Text Book"/>
                <w:sz w:val="18"/>
                <w:szCs w:val="16"/>
              </w:rPr>
            </w:pPr>
            <w:r w:rsidRPr="00B727CF">
              <w:rPr>
                <w:rFonts w:ascii="Neutraface Text Book" w:hAnsi="Neutraface Text Book"/>
                <w:sz w:val="18"/>
                <w:szCs w:val="16"/>
              </w:rPr>
              <w:t xml:space="preserve">Links with other subjects: Maths </w:t>
            </w:r>
            <w:r w:rsidR="00EA3618" w:rsidRPr="00B727CF">
              <w:rPr>
                <w:rFonts w:ascii="Neutraface Text Book" w:hAnsi="Neutraface Text Book"/>
                <w:sz w:val="18"/>
                <w:szCs w:val="16"/>
              </w:rPr>
              <w:t xml:space="preserve">– 20% of the science GCSE is </w:t>
            </w:r>
            <w:r w:rsidR="002A2D81" w:rsidRPr="00B727CF">
              <w:rPr>
                <w:rFonts w:ascii="Neutraface Text Book" w:hAnsi="Neutraface Text Book"/>
                <w:sz w:val="18"/>
                <w:szCs w:val="16"/>
              </w:rPr>
              <w:t xml:space="preserve">based on the basic mathematical functions and skills necessary for quantitative chemistry and equations.  English – reading, writing and communication.  MFL – support with the development of learning an additional language for scientific literacy.  Biology – </w:t>
            </w:r>
            <w:r w:rsidR="00B727CF" w:rsidRPr="00B727CF">
              <w:rPr>
                <w:rFonts w:ascii="Neutraface Text Book" w:hAnsi="Neutraface Text Book"/>
                <w:sz w:val="18"/>
                <w:szCs w:val="16"/>
              </w:rPr>
              <w:t xml:space="preserve">consolidates knowledge of gases used in respiration and photosynthesis, and global warming, deforestation. </w:t>
            </w:r>
            <w:r w:rsidR="002A2D81" w:rsidRPr="00B727CF">
              <w:rPr>
                <w:rFonts w:ascii="Neutraface Text Book" w:hAnsi="Neutraface Text Book"/>
                <w:sz w:val="18"/>
                <w:szCs w:val="16"/>
              </w:rPr>
              <w:t xml:space="preserve">  </w:t>
            </w:r>
            <w:r w:rsidR="00B727CF" w:rsidRPr="00B727CF">
              <w:rPr>
                <w:rFonts w:ascii="Neutraface Text Book" w:hAnsi="Neutraface Text Book"/>
                <w:sz w:val="18"/>
                <w:szCs w:val="16"/>
              </w:rPr>
              <w:t>Geography – evolution of the atmosphere and potable water.  D7T – materials and preventing corrosion.</w:t>
            </w:r>
          </w:p>
          <w:p w14:paraId="71DB04B6" w14:textId="177E0FF0" w:rsidR="00195B1A" w:rsidRPr="00B727CF" w:rsidRDefault="00195B1A" w:rsidP="00EC6920">
            <w:pPr>
              <w:jc w:val="center"/>
              <w:rPr>
                <w:rFonts w:ascii="Neutraface Text Book" w:hAnsi="Neutraface Text Book"/>
                <w:sz w:val="18"/>
                <w:szCs w:val="16"/>
              </w:rPr>
            </w:pPr>
          </w:p>
        </w:tc>
      </w:tr>
      <w:tr w:rsidR="000427AC" w:rsidRPr="00136E22" w14:paraId="7FCC23EB" w14:textId="77777777" w:rsidTr="00F35BEB">
        <w:trPr>
          <w:cantSplit/>
          <w:trHeight w:val="1545"/>
        </w:trPr>
        <w:tc>
          <w:tcPr>
            <w:tcW w:w="465" w:type="dxa"/>
            <w:tcBorders>
              <w:top w:val="single" w:sz="4" w:space="0" w:color="auto"/>
              <w:left w:val="single" w:sz="4" w:space="0" w:color="auto"/>
              <w:bottom w:val="single" w:sz="4" w:space="0" w:color="auto"/>
              <w:right w:val="single" w:sz="4" w:space="0" w:color="auto"/>
            </w:tcBorders>
            <w:textDirection w:val="btLr"/>
          </w:tcPr>
          <w:p w14:paraId="42FC8528" w14:textId="7454E36D" w:rsidR="000427AC" w:rsidRPr="00B727CF" w:rsidRDefault="000427AC" w:rsidP="00EC6920">
            <w:pPr>
              <w:ind w:left="113" w:right="113"/>
              <w:jc w:val="center"/>
              <w:rPr>
                <w:rFonts w:ascii="Neutraface Text Book" w:hAnsi="Neutraface Text Book"/>
                <w:sz w:val="18"/>
                <w:szCs w:val="16"/>
              </w:rPr>
            </w:pPr>
            <w:r>
              <w:rPr>
                <w:rFonts w:ascii="Neutraface Text Book" w:hAnsi="Neutraface Text Book"/>
                <w:sz w:val="18"/>
                <w:szCs w:val="16"/>
              </w:rPr>
              <w:lastRenderedPageBreak/>
              <w:t>*SMSC Links</w:t>
            </w:r>
          </w:p>
        </w:tc>
        <w:tc>
          <w:tcPr>
            <w:tcW w:w="7645" w:type="dxa"/>
            <w:gridSpan w:val="6"/>
            <w:tcBorders>
              <w:top w:val="single" w:sz="4" w:space="0" w:color="auto"/>
              <w:left w:val="single" w:sz="4" w:space="0" w:color="auto"/>
              <w:bottom w:val="single" w:sz="4" w:space="0" w:color="auto"/>
              <w:right w:val="single" w:sz="4" w:space="0" w:color="auto"/>
            </w:tcBorders>
            <w:vAlign w:val="center"/>
          </w:tcPr>
          <w:p w14:paraId="786C37A1" w14:textId="77777777" w:rsidR="000427AC" w:rsidRDefault="000427AC" w:rsidP="000427AC">
            <w:pPr>
              <w:jc w:val="center"/>
              <w:rPr>
                <w:rFonts w:ascii="Neutraface Text Book" w:hAnsi="Neutraface Text Book"/>
                <w:sz w:val="16"/>
                <w:szCs w:val="14"/>
              </w:rPr>
            </w:pPr>
            <w:r>
              <w:rPr>
                <w:rFonts w:ascii="Neutraface Text Book" w:hAnsi="Neutraface Text Book"/>
                <w:sz w:val="16"/>
                <w:szCs w:val="14"/>
              </w:rPr>
              <w:t>253 Provision for the spiritual development of pupils includes developing their:</w:t>
            </w:r>
          </w:p>
          <w:p w14:paraId="6A9F1997" w14:textId="77777777" w:rsidR="000427AC" w:rsidRDefault="000427AC" w:rsidP="000427AC">
            <w:pPr>
              <w:jc w:val="center"/>
              <w:rPr>
                <w:rFonts w:ascii="Neutraface Text Book" w:hAnsi="Neutraface Text Book"/>
                <w:sz w:val="16"/>
                <w:szCs w:val="14"/>
              </w:rPr>
            </w:pPr>
            <w:r>
              <w:rPr>
                <w:rFonts w:ascii="Neutraface Text Book" w:hAnsi="Neutraface Text Book"/>
                <w:sz w:val="16"/>
                <w:szCs w:val="14"/>
              </w:rPr>
              <w:t>- ability to be reflective about their own beliefs and perspective on life</w:t>
            </w:r>
          </w:p>
          <w:p w14:paraId="74A5AAAA" w14:textId="77777777" w:rsidR="000427AC" w:rsidRDefault="000427AC" w:rsidP="000427AC">
            <w:pPr>
              <w:jc w:val="center"/>
              <w:rPr>
                <w:rFonts w:ascii="Neutraface Text Book" w:hAnsi="Neutraface Text Book"/>
                <w:sz w:val="16"/>
                <w:szCs w:val="14"/>
              </w:rPr>
            </w:pPr>
            <w:r>
              <w:rPr>
                <w:rFonts w:ascii="Neutraface Text Book" w:hAnsi="Neutraface Text Book"/>
                <w:sz w:val="16"/>
                <w:szCs w:val="14"/>
              </w:rPr>
              <w:t>- sense of enjoyment and fascination in learning about themselves, others, and the world around them,</w:t>
            </w:r>
          </w:p>
          <w:p w14:paraId="129142C8" w14:textId="77777777" w:rsidR="000427AC" w:rsidRDefault="000427AC" w:rsidP="000427AC">
            <w:pPr>
              <w:jc w:val="center"/>
              <w:rPr>
                <w:rFonts w:ascii="Neutraface Text Book" w:hAnsi="Neutraface Text Book"/>
                <w:sz w:val="16"/>
                <w:szCs w:val="14"/>
              </w:rPr>
            </w:pPr>
            <w:r>
              <w:rPr>
                <w:rFonts w:ascii="Neutraface Text Book" w:hAnsi="Neutraface Text Book"/>
                <w:sz w:val="16"/>
                <w:szCs w:val="14"/>
              </w:rPr>
              <w:t>- Use of imagination and creativity in their learning</w:t>
            </w:r>
          </w:p>
          <w:p w14:paraId="69BBB26B" w14:textId="77777777" w:rsidR="000427AC" w:rsidRDefault="000427AC" w:rsidP="000427AC">
            <w:pPr>
              <w:jc w:val="center"/>
              <w:rPr>
                <w:rFonts w:ascii="Neutraface Text Book" w:hAnsi="Neutraface Text Book"/>
                <w:sz w:val="16"/>
                <w:szCs w:val="14"/>
              </w:rPr>
            </w:pPr>
            <w:r>
              <w:rPr>
                <w:rFonts w:ascii="Neutraface Text Book" w:hAnsi="Neutraface Text Book"/>
                <w:sz w:val="16"/>
                <w:szCs w:val="14"/>
              </w:rPr>
              <w:t xml:space="preserve">254 Provision for the moral development of pupils includes developing their: </w:t>
            </w:r>
          </w:p>
          <w:p w14:paraId="60B8A2D0" w14:textId="77777777" w:rsidR="000427AC" w:rsidRDefault="000427AC" w:rsidP="000427AC">
            <w:pPr>
              <w:jc w:val="center"/>
              <w:rPr>
                <w:rFonts w:ascii="Neutraface Text Book" w:hAnsi="Neutraface Text Book"/>
                <w:sz w:val="16"/>
                <w:szCs w:val="14"/>
              </w:rPr>
            </w:pPr>
            <w:r>
              <w:rPr>
                <w:rFonts w:ascii="Neutraface Text Book" w:hAnsi="Neutraface Text Book"/>
                <w:sz w:val="16"/>
                <w:szCs w:val="14"/>
              </w:rPr>
              <w:t>-understanding of the consequences of their behaviour and actions</w:t>
            </w:r>
          </w:p>
          <w:p w14:paraId="7DFA5678" w14:textId="264AEDA4" w:rsidR="000427AC" w:rsidRPr="00B727CF" w:rsidRDefault="000427AC" w:rsidP="000427AC">
            <w:pPr>
              <w:jc w:val="center"/>
              <w:rPr>
                <w:rFonts w:ascii="Neutraface Text Book" w:hAnsi="Neutraface Text Book"/>
                <w:sz w:val="18"/>
                <w:szCs w:val="16"/>
              </w:rPr>
            </w:pPr>
            <w:r>
              <w:rPr>
                <w:rFonts w:ascii="Neutraface Text Book" w:hAnsi="Neutraface Text Book"/>
                <w:sz w:val="16"/>
                <w:szCs w:val="14"/>
              </w:rPr>
              <w:t>- interest in investigating and offering reasoned views about moral and ethical issues and ability to understand and appreciate the viewpoints of others on these issues</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6C8D3236" w14:textId="77870CD0" w:rsidR="000427AC" w:rsidRPr="00B727CF" w:rsidRDefault="000427AC" w:rsidP="00EC6920">
            <w:pPr>
              <w:jc w:val="center"/>
              <w:rPr>
                <w:rFonts w:ascii="Neutraface Text Book" w:hAnsi="Neutraface Text Book"/>
                <w:sz w:val="18"/>
                <w:szCs w:val="16"/>
              </w:rPr>
            </w:pPr>
          </w:p>
        </w:tc>
      </w:tr>
      <w:tr w:rsidR="00136E22" w:rsidRPr="00136E22" w14:paraId="4BB8A159" w14:textId="77777777" w:rsidTr="00136E22">
        <w:trPr>
          <w:cantSplit/>
          <w:trHeight w:val="1545"/>
        </w:trPr>
        <w:tc>
          <w:tcPr>
            <w:tcW w:w="465"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EC6920" w:rsidRPr="00B727CF" w:rsidRDefault="00EC6920" w:rsidP="00EC6920">
            <w:pPr>
              <w:ind w:left="113" w:right="113"/>
              <w:jc w:val="center"/>
              <w:rPr>
                <w:rFonts w:ascii="Neutraface Text Book" w:hAnsi="Neutraface Text Book"/>
                <w:sz w:val="18"/>
                <w:szCs w:val="16"/>
              </w:rPr>
            </w:pPr>
            <w:r w:rsidRPr="00B727CF">
              <w:rPr>
                <w:rFonts w:ascii="Neutraface Text Book" w:hAnsi="Neutraface Text Book"/>
                <w:sz w:val="16"/>
                <w:szCs w:val="14"/>
              </w:rPr>
              <w:t>Literacy</w:t>
            </w:r>
          </w:p>
        </w:tc>
        <w:tc>
          <w:tcPr>
            <w:tcW w:w="4747" w:type="dxa"/>
            <w:gridSpan w:val="3"/>
            <w:tcBorders>
              <w:top w:val="single" w:sz="4" w:space="0" w:color="auto"/>
              <w:left w:val="single" w:sz="4" w:space="0" w:color="auto"/>
              <w:bottom w:val="single" w:sz="4" w:space="0" w:color="auto"/>
              <w:right w:val="single" w:sz="4" w:space="0" w:color="auto"/>
            </w:tcBorders>
            <w:vAlign w:val="center"/>
            <w:hideMark/>
          </w:tcPr>
          <w:p w14:paraId="3290A9EC" w14:textId="3AB415A9" w:rsidR="00EC6920" w:rsidRPr="00B727CF" w:rsidRDefault="00EC6920" w:rsidP="00EC6920">
            <w:pPr>
              <w:jc w:val="center"/>
              <w:rPr>
                <w:rFonts w:ascii="Neutraface Text Book" w:hAnsi="Neutraface Text Book"/>
                <w:sz w:val="18"/>
                <w:szCs w:val="16"/>
              </w:rPr>
            </w:pPr>
            <w:r w:rsidRPr="00B727CF">
              <w:rPr>
                <w:rFonts w:ascii="Neutraface Text Book" w:hAnsi="Neutraface Text Book"/>
                <w:sz w:val="18"/>
                <w:szCs w:val="16"/>
              </w:rPr>
              <w:t>Scientific vocabulary</w:t>
            </w:r>
            <w:r w:rsidR="000D52CA" w:rsidRPr="00B727CF">
              <w:rPr>
                <w:rFonts w:ascii="Neutraface Text Book" w:hAnsi="Neutraface Text Book"/>
                <w:sz w:val="18"/>
                <w:szCs w:val="16"/>
              </w:rPr>
              <w:t>, terminology, and definition</w:t>
            </w:r>
          </w:p>
          <w:p w14:paraId="3DE69E66" w14:textId="3FE78E54" w:rsidR="001357EB" w:rsidRPr="00B727CF" w:rsidRDefault="001357EB" w:rsidP="00EC6920">
            <w:pPr>
              <w:jc w:val="center"/>
              <w:rPr>
                <w:rFonts w:ascii="Neutraface Text Book" w:hAnsi="Neutraface Text Book"/>
                <w:sz w:val="18"/>
                <w:szCs w:val="16"/>
              </w:rPr>
            </w:pPr>
            <w:r w:rsidRPr="00B727CF">
              <w:rPr>
                <w:rFonts w:ascii="Neutraface Text Book" w:hAnsi="Neutraface Text Book"/>
                <w:sz w:val="18"/>
                <w:szCs w:val="16"/>
              </w:rPr>
              <w:t>Interpret observations</w:t>
            </w:r>
            <w:r w:rsidR="002546AC" w:rsidRPr="00B727CF">
              <w:rPr>
                <w:rFonts w:ascii="Neutraface Text Book" w:hAnsi="Neutraface Text Book"/>
                <w:sz w:val="18"/>
                <w:szCs w:val="16"/>
              </w:rPr>
              <w:t xml:space="preserve">, write conclusions, describe, and explain common concepts, </w:t>
            </w:r>
            <w:r w:rsidR="00EA3618" w:rsidRPr="00B727CF">
              <w:rPr>
                <w:rFonts w:ascii="Neutraface Text Book" w:hAnsi="Neutraface Text Book"/>
                <w:sz w:val="18"/>
                <w:szCs w:val="16"/>
              </w:rPr>
              <w:t>compare,</w:t>
            </w:r>
            <w:r w:rsidR="002546AC" w:rsidRPr="00B727CF">
              <w:rPr>
                <w:rFonts w:ascii="Neutraface Text Book" w:hAnsi="Neutraface Text Book"/>
                <w:sz w:val="18"/>
                <w:szCs w:val="16"/>
              </w:rPr>
              <w:t xml:space="preserve"> and evaluate</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53578D9D" w14:textId="77777777" w:rsidR="00EC6920" w:rsidRPr="00B727CF" w:rsidRDefault="00EC6920" w:rsidP="00EC6920">
            <w:pPr>
              <w:ind w:left="113" w:right="113"/>
              <w:jc w:val="center"/>
              <w:rPr>
                <w:rFonts w:ascii="Neutraface Text Book" w:hAnsi="Neutraface Text Book"/>
                <w:sz w:val="18"/>
                <w:szCs w:val="16"/>
              </w:rPr>
            </w:pPr>
            <w:r w:rsidRPr="00B727CF">
              <w:rPr>
                <w:rFonts w:ascii="Neutraface Text Book" w:hAnsi="Neutraface Text Book"/>
                <w:sz w:val="18"/>
                <w:szCs w:val="16"/>
              </w:rPr>
              <w:t>Numeracy</w:t>
            </w:r>
          </w:p>
        </w:tc>
        <w:tc>
          <w:tcPr>
            <w:tcW w:w="3980" w:type="dxa"/>
            <w:gridSpan w:val="4"/>
            <w:tcBorders>
              <w:top w:val="single" w:sz="4" w:space="0" w:color="auto"/>
              <w:left w:val="single" w:sz="4" w:space="0" w:color="auto"/>
              <w:bottom w:val="single" w:sz="4" w:space="0" w:color="auto"/>
              <w:right w:val="single" w:sz="4" w:space="0" w:color="auto"/>
            </w:tcBorders>
            <w:vAlign w:val="center"/>
            <w:hideMark/>
          </w:tcPr>
          <w:p w14:paraId="7532E742" w14:textId="162A7C39" w:rsidR="00EC6920" w:rsidRPr="00B727CF" w:rsidRDefault="001357EB" w:rsidP="00EC6920">
            <w:pPr>
              <w:jc w:val="center"/>
              <w:rPr>
                <w:rFonts w:ascii="Neutraface Text Book" w:hAnsi="Neutraface Text Book"/>
                <w:sz w:val="18"/>
                <w:szCs w:val="16"/>
              </w:rPr>
            </w:pPr>
            <w:r w:rsidRPr="00B727CF">
              <w:rPr>
                <w:rFonts w:ascii="Neutraface Text Book" w:hAnsi="Neutraface Text Book"/>
                <w:sz w:val="18"/>
                <w:szCs w:val="16"/>
              </w:rPr>
              <w:t>Use decimal forms, standard form, ratios, fractions, percentages, makes estimates</w:t>
            </w:r>
            <w:r w:rsidR="000D52CA" w:rsidRPr="00B727CF">
              <w:rPr>
                <w:rFonts w:ascii="Neutraface Text Book" w:hAnsi="Neutraface Text Book"/>
                <w:sz w:val="18"/>
                <w:szCs w:val="16"/>
              </w:rPr>
              <w:t>, uncertainties, determining quantities, SI units, convert units</w:t>
            </w:r>
            <w:r w:rsidR="00EA3618" w:rsidRPr="00B727CF">
              <w:rPr>
                <w:rFonts w:ascii="Neutraface Text Book" w:hAnsi="Neutraface Text Book"/>
                <w:sz w:val="18"/>
                <w:szCs w:val="16"/>
              </w:rPr>
              <w:t>,</w:t>
            </w:r>
          </w:p>
          <w:p w14:paraId="3D0E9354" w14:textId="3E802FBF" w:rsidR="00EC6920" w:rsidRPr="00B727CF" w:rsidRDefault="001357EB" w:rsidP="00EC6920">
            <w:pPr>
              <w:jc w:val="center"/>
              <w:rPr>
                <w:rFonts w:ascii="Neutraface Text Book" w:hAnsi="Neutraface Text Book"/>
                <w:sz w:val="18"/>
                <w:szCs w:val="16"/>
              </w:rPr>
            </w:pPr>
            <w:r w:rsidRPr="00B727CF">
              <w:rPr>
                <w:rFonts w:ascii="Neutraface Text Book" w:hAnsi="Neutraface Text Book"/>
                <w:sz w:val="18"/>
                <w:szCs w:val="16"/>
              </w:rPr>
              <w:t xml:space="preserve">Handling </w:t>
            </w:r>
            <w:r w:rsidR="00EA3618" w:rsidRPr="00B727CF">
              <w:rPr>
                <w:rFonts w:ascii="Neutraface Text Book" w:hAnsi="Neutraface Text Book"/>
                <w:sz w:val="18"/>
                <w:szCs w:val="16"/>
              </w:rPr>
              <w:t>data:</w:t>
            </w:r>
            <w:r w:rsidRPr="00B727CF">
              <w:rPr>
                <w:rFonts w:ascii="Neutraface Text Book" w:hAnsi="Neutraface Text Book"/>
                <w:sz w:val="18"/>
                <w:szCs w:val="16"/>
              </w:rPr>
              <w:t xml:space="preserve"> interpret data, significant figures, construct tables and graphs, order of magnitude</w:t>
            </w:r>
            <w:r w:rsidR="002546AC" w:rsidRPr="00B727CF">
              <w:rPr>
                <w:rFonts w:ascii="Neutraface Text Book" w:hAnsi="Neutraface Text Book"/>
                <w:sz w:val="18"/>
                <w:szCs w:val="16"/>
              </w:rPr>
              <w:t>, scatter diagrams</w:t>
            </w:r>
            <w:r w:rsidR="00EA3618" w:rsidRPr="00B727CF">
              <w:rPr>
                <w:rFonts w:ascii="Neutraface Text Book" w:hAnsi="Neutraface Text Book"/>
                <w:sz w:val="18"/>
                <w:szCs w:val="16"/>
              </w:rPr>
              <w:t>, calculate means</w:t>
            </w:r>
            <w:r w:rsidR="00B727CF">
              <w:rPr>
                <w:rFonts w:ascii="Neutraface Text Book" w:hAnsi="Neutraface Text Book"/>
                <w:sz w:val="18"/>
                <w:szCs w:val="16"/>
              </w:rPr>
              <w:t>.</w:t>
            </w:r>
          </w:p>
          <w:p w14:paraId="568FA906" w14:textId="6302E59F" w:rsidR="001357EB" w:rsidRPr="00B727CF" w:rsidRDefault="000D52CA" w:rsidP="00EC6920">
            <w:pPr>
              <w:jc w:val="center"/>
              <w:rPr>
                <w:rFonts w:ascii="Neutraface Text Book" w:hAnsi="Neutraface Text Book"/>
                <w:sz w:val="18"/>
                <w:szCs w:val="16"/>
              </w:rPr>
            </w:pPr>
            <w:r w:rsidRPr="00B727CF">
              <w:rPr>
                <w:rFonts w:ascii="Neutraface Text Book" w:hAnsi="Neutraface Text Book"/>
                <w:sz w:val="18"/>
                <w:szCs w:val="16"/>
              </w:rPr>
              <w:t>Algebra:</w:t>
            </w:r>
            <w:r w:rsidR="001357EB" w:rsidRPr="00B727CF">
              <w:rPr>
                <w:rFonts w:ascii="Neutraface Text Book" w:hAnsi="Neutraface Text Book"/>
                <w:sz w:val="18"/>
                <w:szCs w:val="16"/>
              </w:rPr>
              <w:t xml:space="preserve"> use common expressions, solve simple algebraic equations</w:t>
            </w:r>
            <w:r w:rsidRPr="00B727CF">
              <w:rPr>
                <w:rFonts w:ascii="Neutraface Text Book" w:hAnsi="Neutraface Text Book"/>
                <w:sz w:val="18"/>
                <w:szCs w:val="16"/>
              </w:rPr>
              <w:t>, rearrange equations</w:t>
            </w:r>
            <w:r w:rsidR="002546AC" w:rsidRPr="00B727CF">
              <w:rPr>
                <w:rFonts w:ascii="Neutraface Text Book" w:hAnsi="Neutraface Text Book"/>
                <w:sz w:val="18"/>
                <w:szCs w:val="16"/>
              </w:rPr>
              <w:t>, substitute numbers</w:t>
            </w:r>
          </w:p>
          <w:p w14:paraId="53ADC057" w14:textId="06C5EC16" w:rsidR="001357EB" w:rsidRPr="00B727CF" w:rsidRDefault="000D52CA" w:rsidP="00EC6920">
            <w:pPr>
              <w:jc w:val="center"/>
              <w:rPr>
                <w:rFonts w:ascii="Neutraface Text Book" w:hAnsi="Neutraface Text Book"/>
                <w:sz w:val="18"/>
                <w:szCs w:val="16"/>
              </w:rPr>
            </w:pPr>
            <w:r w:rsidRPr="00B727CF">
              <w:rPr>
                <w:rFonts w:ascii="Neutraface Text Book" w:hAnsi="Neutraface Text Book"/>
                <w:sz w:val="18"/>
                <w:szCs w:val="16"/>
              </w:rPr>
              <w:t>Graphs:</w:t>
            </w:r>
            <w:r w:rsidR="001357EB" w:rsidRPr="00B727CF">
              <w:rPr>
                <w:rFonts w:ascii="Neutraface Text Book" w:hAnsi="Neutraface Text Book"/>
                <w:sz w:val="18"/>
                <w:szCs w:val="16"/>
              </w:rPr>
              <w:t xml:space="preserve"> translate information between tables and graphs, understand linear relationships, plot variables, calculate surface area and volume</w:t>
            </w:r>
          </w:p>
        </w:tc>
      </w:tr>
      <w:tr w:rsidR="00136E22" w:rsidRPr="00136E22" w14:paraId="4316B726" w14:textId="77777777" w:rsidTr="00136E22">
        <w:trPr>
          <w:cantSplit/>
          <w:trHeight w:val="1545"/>
        </w:trPr>
        <w:tc>
          <w:tcPr>
            <w:tcW w:w="465"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EC6920" w:rsidRPr="00B727CF" w:rsidRDefault="00EC6920" w:rsidP="00EC6920">
            <w:pPr>
              <w:ind w:left="113" w:right="113"/>
              <w:jc w:val="center"/>
              <w:rPr>
                <w:rFonts w:ascii="Neutraface Text Book" w:hAnsi="Neutraface Text Book"/>
                <w:sz w:val="16"/>
                <w:szCs w:val="14"/>
              </w:rPr>
            </w:pPr>
            <w:r w:rsidRPr="00B727CF">
              <w:rPr>
                <w:rFonts w:ascii="Neutraface Text Book" w:hAnsi="Neutraface Text Book"/>
                <w:sz w:val="16"/>
                <w:szCs w:val="14"/>
              </w:rPr>
              <w:t>Enrichment</w:t>
            </w:r>
          </w:p>
        </w:tc>
        <w:tc>
          <w:tcPr>
            <w:tcW w:w="9175" w:type="dxa"/>
            <w:gridSpan w:val="8"/>
            <w:tcBorders>
              <w:top w:val="single" w:sz="4" w:space="0" w:color="auto"/>
              <w:left w:val="single" w:sz="4" w:space="0" w:color="auto"/>
              <w:bottom w:val="single" w:sz="4" w:space="0" w:color="auto"/>
              <w:right w:val="single" w:sz="4" w:space="0" w:color="auto"/>
            </w:tcBorders>
            <w:vAlign w:val="center"/>
            <w:hideMark/>
          </w:tcPr>
          <w:p w14:paraId="3A59DB3F" w14:textId="77777777" w:rsidR="00EC6920" w:rsidRPr="00B727CF" w:rsidRDefault="00356839" w:rsidP="00EC6920">
            <w:pPr>
              <w:jc w:val="center"/>
              <w:rPr>
                <w:rFonts w:ascii="Neutraface Text Book" w:hAnsi="Neutraface Text Book"/>
                <w:szCs w:val="20"/>
              </w:rPr>
            </w:pPr>
            <w:r w:rsidRPr="00B727CF">
              <w:rPr>
                <w:rFonts w:ascii="Neutraface Text Book" w:hAnsi="Neutraface Text Book"/>
                <w:szCs w:val="20"/>
              </w:rPr>
              <w:t>Period 6 CLIMB sessions.</w:t>
            </w:r>
          </w:p>
          <w:p w14:paraId="58BDF8B2" w14:textId="77777777" w:rsidR="00356839" w:rsidRPr="00B727CF" w:rsidRDefault="00356839" w:rsidP="00EC6920">
            <w:pPr>
              <w:jc w:val="center"/>
              <w:rPr>
                <w:rFonts w:ascii="Neutraface Text Book" w:hAnsi="Neutraface Text Book"/>
                <w:szCs w:val="20"/>
              </w:rPr>
            </w:pPr>
            <w:r w:rsidRPr="00B727CF">
              <w:rPr>
                <w:rFonts w:ascii="Neutraface Text Book" w:hAnsi="Neutraface Text Book"/>
                <w:szCs w:val="20"/>
              </w:rPr>
              <w:t>Developing STEM ambassador visitors to engage and inspire students.</w:t>
            </w:r>
          </w:p>
          <w:p w14:paraId="5A2B9A22" w14:textId="77777777" w:rsidR="00356839" w:rsidRPr="00B727CF" w:rsidRDefault="00356839" w:rsidP="00EC6920">
            <w:pPr>
              <w:jc w:val="center"/>
              <w:rPr>
                <w:rFonts w:ascii="Neutraface Text Book" w:hAnsi="Neutraface Text Book"/>
                <w:szCs w:val="20"/>
              </w:rPr>
            </w:pPr>
            <w:r w:rsidRPr="00B727CF">
              <w:rPr>
                <w:rFonts w:ascii="Neutraface Text Book" w:hAnsi="Neutraface Text Book"/>
                <w:szCs w:val="20"/>
              </w:rPr>
              <w:t>GCSE Science Live Trip</w:t>
            </w:r>
          </w:p>
          <w:p w14:paraId="36D27672" w14:textId="318EE64B" w:rsidR="0001513B" w:rsidRPr="00B727CF" w:rsidRDefault="0001513B" w:rsidP="00EC6920">
            <w:pPr>
              <w:jc w:val="center"/>
              <w:rPr>
                <w:rFonts w:ascii="Neutraface Text Book" w:hAnsi="Neutraface Text Book"/>
                <w:szCs w:val="20"/>
              </w:rPr>
            </w:pPr>
          </w:p>
        </w:tc>
      </w:tr>
      <w:tr w:rsidR="00136E22" w:rsidRPr="00136E22" w14:paraId="619C9A0D" w14:textId="77777777" w:rsidTr="00136E22">
        <w:trPr>
          <w:cantSplit/>
          <w:trHeight w:val="1545"/>
        </w:trPr>
        <w:tc>
          <w:tcPr>
            <w:tcW w:w="465"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EC6920" w:rsidRPr="00B727CF" w:rsidRDefault="00EC6920" w:rsidP="00EC6920">
            <w:pPr>
              <w:ind w:left="113" w:right="113"/>
              <w:jc w:val="center"/>
              <w:rPr>
                <w:rFonts w:ascii="Neutraface Text Book" w:hAnsi="Neutraface Text Book"/>
                <w:sz w:val="16"/>
                <w:szCs w:val="14"/>
              </w:rPr>
            </w:pPr>
            <w:r w:rsidRPr="00B727CF">
              <w:rPr>
                <w:rFonts w:ascii="Neutraface Text Book" w:hAnsi="Neutraface Text Book"/>
                <w:sz w:val="16"/>
                <w:szCs w:val="14"/>
              </w:rPr>
              <w:t>Impact</w:t>
            </w:r>
          </w:p>
        </w:tc>
        <w:tc>
          <w:tcPr>
            <w:tcW w:w="9175" w:type="dxa"/>
            <w:gridSpan w:val="8"/>
            <w:tcBorders>
              <w:top w:val="single" w:sz="4" w:space="0" w:color="auto"/>
              <w:left w:val="single" w:sz="4" w:space="0" w:color="auto"/>
              <w:bottom w:val="single" w:sz="4" w:space="0" w:color="auto"/>
              <w:right w:val="single" w:sz="4" w:space="0" w:color="auto"/>
            </w:tcBorders>
            <w:vAlign w:val="center"/>
            <w:hideMark/>
          </w:tcPr>
          <w:p w14:paraId="2D9FAC2A" w14:textId="3077C96A" w:rsidR="00EC6920" w:rsidRPr="00B727CF" w:rsidRDefault="00443C44" w:rsidP="00EC6920">
            <w:pPr>
              <w:jc w:val="center"/>
              <w:rPr>
                <w:rFonts w:ascii="Neutraface Text Book" w:hAnsi="Neutraface Text Book"/>
                <w:sz w:val="20"/>
                <w:szCs w:val="18"/>
              </w:rPr>
            </w:pPr>
            <w:r w:rsidRPr="00B727CF">
              <w:rPr>
                <w:rFonts w:ascii="Neutraface Text Book" w:hAnsi="Neutraface Text Book"/>
                <w:sz w:val="20"/>
                <w:szCs w:val="18"/>
              </w:rPr>
              <w:t>Students are required to memorise key facts and be able to recall them and apply their knowledge to real life situations.  A successful student will be able to</w:t>
            </w:r>
            <w:r w:rsidR="00272AE5" w:rsidRPr="00B727CF">
              <w:rPr>
                <w:rFonts w:ascii="Neutraface Text Book" w:hAnsi="Neutraface Text Book"/>
                <w:sz w:val="20"/>
                <w:szCs w:val="18"/>
              </w:rPr>
              <w:t xml:space="preserve"> demonstrate critical thinking to the topics taught which can be demonstrated through recall and extended written work. Resilience in handling more complex processes and concepts.  They will have the ability to take care of their emerging learning needs.  Secure prior knowledge and links to new information.  Greater scientific literacy.</w:t>
            </w:r>
            <w:r w:rsidRPr="00B727CF">
              <w:rPr>
                <w:rFonts w:ascii="Neutraface Text Book" w:hAnsi="Neutraface Text Book"/>
                <w:sz w:val="20"/>
                <w:szCs w:val="18"/>
              </w:rPr>
              <w:t xml:space="preserve">  Science will help students to become logical thinkers and problem solvers with a batter understanding of the world around them.  Demonstrating resilience and the ability to consider moral and ethical implications of scientific developments.</w:t>
            </w:r>
          </w:p>
        </w:tc>
      </w:tr>
    </w:tbl>
    <w:p w14:paraId="7D742C81" w14:textId="77777777" w:rsidR="00AF3FCD" w:rsidRPr="00136E22" w:rsidRDefault="00AF3FCD">
      <w:pPr>
        <w:rPr>
          <w:rFonts w:ascii="Neutraface Text Book" w:hAnsi="Neutraface Text Book"/>
          <w:color w:val="FF0000"/>
          <w:sz w:val="24"/>
        </w:rPr>
      </w:pPr>
    </w:p>
    <w:tbl>
      <w:tblPr>
        <w:tblStyle w:val="TableGrid"/>
        <w:tblW w:w="9782" w:type="dxa"/>
        <w:tblInd w:w="-289" w:type="dxa"/>
        <w:tblLook w:val="04A0" w:firstRow="1" w:lastRow="0" w:firstColumn="1" w:lastColumn="0" w:noHBand="0" w:noVBand="1"/>
      </w:tblPr>
      <w:tblGrid>
        <w:gridCol w:w="9782"/>
      </w:tblGrid>
      <w:tr w:rsidR="00136E22" w:rsidRPr="00136E22" w14:paraId="47AA03FC" w14:textId="77777777" w:rsidTr="00387083">
        <w:tc>
          <w:tcPr>
            <w:tcW w:w="9782" w:type="dxa"/>
          </w:tcPr>
          <w:p w14:paraId="339DCC0E" w14:textId="77777777" w:rsidR="0044410D" w:rsidRPr="00B727CF" w:rsidRDefault="00EE0D03">
            <w:pPr>
              <w:rPr>
                <w:rFonts w:ascii="Neutraface Text Book" w:hAnsi="Neutraface Text Book"/>
                <w:sz w:val="20"/>
                <w:szCs w:val="18"/>
              </w:rPr>
            </w:pPr>
            <w:r w:rsidRPr="00B727CF">
              <w:rPr>
                <w:rFonts w:ascii="Neutraface Text Book" w:hAnsi="Neutraface Text Book"/>
                <w:sz w:val="20"/>
                <w:szCs w:val="18"/>
              </w:rPr>
              <w:t>Ways to support student learning in this subject</w:t>
            </w:r>
          </w:p>
        </w:tc>
      </w:tr>
      <w:tr w:rsidR="00136E22" w:rsidRPr="00136E22" w14:paraId="520DEB13" w14:textId="77777777" w:rsidTr="00387083">
        <w:trPr>
          <w:trHeight w:val="1692"/>
        </w:trPr>
        <w:tc>
          <w:tcPr>
            <w:tcW w:w="9782" w:type="dxa"/>
          </w:tcPr>
          <w:p w14:paraId="6067BEA6" w14:textId="77777777" w:rsidR="00A16DA9" w:rsidRPr="00B727CF" w:rsidRDefault="00A16DA9" w:rsidP="00A16DA9">
            <w:pPr>
              <w:pStyle w:val="ListParagraph"/>
              <w:numPr>
                <w:ilvl w:val="0"/>
                <w:numId w:val="1"/>
              </w:numPr>
              <w:rPr>
                <w:rFonts w:ascii="Neutraface Text Book" w:hAnsi="Neutraface Text Book"/>
                <w:sz w:val="20"/>
                <w:szCs w:val="18"/>
              </w:rPr>
            </w:pPr>
            <w:r w:rsidRPr="00B727CF">
              <w:rPr>
                <w:rFonts w:ascii="Neutraface Text Book" w:hAnsi="Neutraface Text Book"/>
                <w:sz w:val="20"/>
                <w:szCs w:val="18"/>
              </w:rPr>
              <w:t>Encourage the completion of homework.</w:t>
            </w:r>
          </w:p>
          <w:p w14:paraId="0709D9EC" w14:textId="77777777" w:rsidR="00A16DA9" w:rsidRPr="00B727CF" w:rsidRDefault="00A16DA9" w:rsidP="00A16DA9">
            <w:pPr>
              <w:pStyle w:val="ListParagraph"/>
              <w:numPr>
                <w:ilvl w:val="0"/>
                <w:numId w:val="1"/>
              </w:numPr>
              <w:rPr>
                <w:rFonts w:ascii="Neutraface Text Book" w:hAnsi="Neutraface Text Book"/>
                <w:sz w:val="20"/>
                <w:szCs w:val="18"/>
              </w:rPr>
            </w:pPr>
            <w:r w:rsidRPr="00B727CF">
              <w:rPr>
                <w:rFonts w:ascii="Neutraface Text Book" w:hAnsi="Neutraface Text Book"/>
                <w:sz w:val="20"/>
                <w:szCs w:val="18"/>
              </w:rPr>
              <w:t>Encourage discussion of science issues that arise in the news.</w:t>
            </w:r>
          </w:p>
          <w:p w14:paraId="52910550" w14:textId="77777777" w:rsidR="00A16DA9" w:rsidRPr="00B727CF" w:rsidRDefault="00A16DA9" w:rsidP="00A16DA9">
            <w:pPr>
              <w:pStyle w:val="ListParagraph"/>
              <w:numPr>
                <w:ilvl w:val="0"/>
                <w:numId w:val="1"/>
              </w:numPr>
              <w:rPr>
                <w:rFonts w:ascii="Neutraface Text Book" w:hAnsi="Neutraface Text Book"/>
                <w:sz w:val="20"/>
                <w:szCs w:val="18"/>
              </w:rPr>
            </w:pPr>
            <w:r w:rsidRPr="00B727CF">
              <w:rPr>
                <w:rFonts w:ascii="Neutraface Text Book" w:hAnsi="Neutraface Text Book"/>
                <w:sz w:val="20"/>
                <w:szCs w:val="18"/>
              </w:rPr>
              <w:t>Discuss science lessons and their progress.</w:t>
            </w:r>
          </w:p>
          <w:p w14:paraId="2085AA14" w14:textId="7E76A3F9" w:rsidR="006E05F0" w:rsidRPr="00B727CF" w:rsidRDefault="00A16DA9" w:rsidP="00A16DA9">
            <w:pPr>
              <w:pStyle w:val="ListParagraph"/>
              <w:numPr>
                <w:ilvl w:val="0"/>
                <w:numId w:val="1"/>
              </w:numPr>
              <w:rPr>
                <w:rFonts w:ascii="Neutraface Text Book" w:hAnsi="Neutraface Text Book"/>
                <w:sz w:val="20"/>
                <w:szCs w:val="18"/>
              </w:rPr>
            </w:pPr>
            <w:r w:rsidRPr="00B727CF">
              <w:rPr>
                <w:rFonts w:ascii="Neutraface Text Book" w:hAnsi="Neutraface Text Book"/>
                <w:sz w:val="20"/>
                <w:szCs w:val="18"/>
              </w:rPr>
              <w:t>Encourage a positive attitude towards science.</w:t>
            </w:r>
          </w:p>
          <w:p w14:paraId="287D77B4" w14:textId="4CDBBC19" w:rsidR="00272AE5" w:rsidRPr="00B727CF" w:rsidRDefault="00272AE5" w:rsidP="00A16DA9">
            <w:pPr>
              <w:pStyle w:val="ListParagraph"/>
              <w:numPr>
                <w:ilvl w:val="0"/>
                <w:numId w:val="1"/>
              </w:numPr>
              <w:rPr>
                <w:rFonts w:ascii="Neutraface Text Book" w:hAnsi="Neutraface Text Book"/>
                <w:sz w:val="20"/>
                <w:szCs w:val="18"/>
              </w:rPr>
            </w:pPr>
            <w:r w:rsidRPr="00B727CF">
              <w:rPr>
                <w:rFonts w:ascii="Neutraface Text Book" w:hAnsi="Neutraface Text Book"/>
                <w:sz w:val="20"/>
                <w:szCs w:val="18"/>
              </w:rPr>
              <w:t>Encourage the use of the Periodic Table when completing homework</w:t>
            </w:r>
          </w:p>
          <w:p w14:paraId="38549DA8" w14:textId="432FA117" w:rsidR="00443C44" w:rsidRPr="00B727CF" w:rsidRDefault="00443C44" w:rsidP="00A16DA9">
            <w:pPr>
              <w:pStyle w:val="ListParagraph"/>
              <w:numPr>
                <w:ilvl w:val="0"/>
                <w:numId w:val="1"/>
              </w:numPr>
              <w:rPr>
                <w:rFonts w:ascii="Neutraface Text Book" w:hAnsi="Neutraface Text Book"/>
                <w:sz w:val="20"/>
                <w:szCs w:val="18"/>
              </w:rPr>
            </w:pPr>
            <w:r w:rsidRPr="00B727CF">
              <w:rPr>
                <w:rFonts w:ascii="Neutraface Text Book" w:hAnsi="Neutraface Text Book"/>
                <w:sz w:val="20"/>
                <w:szCs w:val="18"/>
              </w:rPr>
              <w:t>Encourage self-assessment and reflection using personalised learning checklists (PLCs)</w:t>
            </w:r>
          </w:p>
          <w:p w14:paraId="22BB91D6" w14:textId="2F83AC9A" w:rsidR="00195B1A" w:rsidRPr="00B727CF" w:rsidRDefault="00195B1A" w:rsidP="00A16DA9">
            <w:pPr>
              <w:pStyle w:val="ListParagraph"/>
              <w:numPr>
                <w:ilvl w:val="0"/>
                <w:numId w:val="1"/>
              </w:numPr>
              <w:rPr>
                <w:rFonts w:ascii="Neutraface Text Book" w:hAnsi="Neutraface Text Book"/>
                <w:sz w:val="20"/>
                <w:szCs w:val="18"/>
              </w:rPr>
            </w:pPr>
            <w:r w:rsidRPr="00B727CF">
              <w:rPr>
                <w:rFonts w:ascii="Neutraface Text Book" w:hAnsi="Neutraface Text Book"/>
                <w:sz w:val="20"/>
                <w:szCs w:val="18"/>
              </w:rPr>
              <w:t>Practice units, unit conversions, standard form, rearranging equations and encourage the use of a calculator</w:t>
            </w:r>
          </w:p>
          <w:p w14:paraId="51028A2B" w14:textId="339826E0" w:rsidR="00C64A30" w:rsidRPr="00B727CF" w:rsidRDefault="00C64A30" w:rsidP="00A16DA9">
            <w:pPr>
              <w:pStyle w:val="ListParagraph"/>
              <w:numPr>
                <w:ilvl w:val="0"/>
                <w:numId w:val="1"/>
              </w:numPr>
              <w:rPr>
                <w:rFonts w:ascii="Neutraface Text Book" w:hAnsi="Neutraface Text Book"/>
                <w:sz w:val="20"/>
                <w:szCs w:val="18"/>
              </w:rPr>
            </w:pPr>
            <w:r w:rsidRPr="00B727CF">
              <w:rPr>
                <w:rFonts w:ascii="Neutraface Text Book" w:hAnsi="Neutraface Text Book"/>
                <w:sz w:val="20"/>
                <w:szCs w:val="18"/>
              </w:rPr>
              <w:t xml:space="preserve">Use of low stakes questioning and exam material to build </w:t>
            </w:r>
            <w:r w:rsidR="0001513B" w:rsidRPr="00B727CF">
              <w:rPr>
                <w:rFonts w:ascii="Neutraface Text Book" w:hAnsi="Neutraface Text Book"/>
                <w:sz w:val="20"/>
                <w:szCs w:val="18"/>
              </w:rPr>
              <w:t>confidence and</w:t>
            </w:r>
            <w:r w:rsidRPr="00B727CF">
              <w:rPr>
                <w:rFonts w:ascii="Neutraface Text Book" w:hAnsi="Neutraface Text Book"/>
                <w:sz w:val="20"/>
                <w:szCs w:val="18"/>
              </w:rPr>
              <w:t xml:space="preserve"> knowledge base</w:t>
            </w:r>
          </w:p>
          <w:p w14:paraId="0A9F9E6A" w14:textId="77777777" w:rsidR="00443C44" w:rsidRPr="00B727CF" w:rsidRDefault="00443C44" w:rsidP="00443C44">
            <w:pPr>
              <w:pStyle w:val="ListParagraph"/>
              <w:numPr>
                <w:ilvl w:val="0"/>
                <w:numId w:val="1"/>
              </w:numPr>
              <w:rPr>
                <w:rFonts w:ascii="Neutraface Text Book" w:hAnsi="Neutraface Text Book"/>
                <w:sz w:val="20"/>
                <w:szCs w:val="18"/>
              </w:rPr>
            </w:pPr>
            <w:r w:rsidRPr="00B727CF">
              <w:rPr>
                <w:rFonts w:ascii="Neutraface Text Book" w:hAnsi="Neutraface Text Book"/>
                <w:sz w:val="20"/>
                <w:szCs w:val="18"/>
              </w:rPr>
              <w:t>Encourage students to use GCSEPod to consolidate knowledge and build on recall skills</w:t>
            </w:r>
          </w:p>
          <w:p w14:paraId="2040B1CE" w14:textId="395F6310" w:rsidR="00443C44" w:rsidRPr="00B727CF" w:rsidRDefault="00443C44" w:rsidP="00443C44">
            <w:pPr>
              <w:pStyle w:val="ListParagraph"/>
              <w:numPr>
                <w:ilvl w:val="0"/>
                <w:numId w:val="1"/>
              </w:numPr>
              <w:rPr>
                <w:rFonts w:ascii="Neutraface Text Book" w:hAnsi="Neutraface Text Book"/>
                <w:sz w:val="20"/>
                <w:szCs w:val="18"/>
              </w:rPr>
            </w:pPr>
            <w:r w:rsidRPr="00B727CF">
              <w:rPr>
                <w:rFonts w:ascii="Neutraface Text Book" w:hAnsi="Neutraface Text Book"/>
                <w:sz w:val="20"/>
                <w:szCs w:val="18"/>
              </w:rPr>
              <w:t>Refer students to LaunchPad revision materials</w:t>
            </w:r>
          </w:p>
          <w:p w14:paraId="42DA76D7" w14:textId="64966F4F" w:rsidR="00131C4A" w:rsidRPr="00B727CF" w:rsidRDefault="00443C44" w:rsidP="00443C44">
            <w:pPr>
              <w:pStyle w:val="ListParagraph"/>
              <w:numPr>
                <w:ilvl w:val="0"/>
                <w:numId w:val="1"/>
              </w:numPr>
              <w:rPr>
                <w:rFonts w:ascii="Neutraface Text Book" w:hAnsi="Neutraface Text Book"/>
                <w:sz w:val="20"/>
                <w:szCs w:val="18"/>
              </w:rPr>
            </w:pPr>
            <w:r w:rsidRPr="00B727CF">
              <w:rPr>
                <w:rFonts w:ascii="Neutraface Text Book" w:hAnsi="Neutraface Text Book"/>
                <w:sz w:val="20"/>
                <w:szCs w:val="18"/>
              </w:rPr>
              <w:t>Purchase CGP revision guides and workbooks for independent revision and practice</w:t>
            </w:r>
            <w:r w:rsidR="00131C4A" w:rsidRPr="00B727CF">
              <w:rPr>
                <w:rFonts w:ascii="Neutraface Text Book" w:hAnsi="Neutraface Text Book"/>
                <w:sz w:val="20"/>
                <w:szCs w:val="18"/>
              </w:rPr>
              <w:t xml:space="preserve"> </w:t>
            </w:r>
          </w:p>
        </w:tc>
      </w:tr>
    </w:tbl>
    <w:p w14:paraId="7B0010FD" w14:textId="77777777" w:rsidR="0044410D" w:rsidRPr="00A7121B" w:rsidRDefault="0044410D" w:rsidP="00387083">
      <w:pPr>
        <w:rPr>
          <w:rFonts w:ascii="Neutraface Text Book" w:hAnsi="Neutraface Text Book"/>
          <w:color w:val="FF0000"/>
          <w:sz w:val="20"/>
          <w:szCs w:val="18"/>
        </w:rPr>
      </w:pPr>
    </w:p>
    <w:sectPr w:rsidR="0044410D" w:rsidRPr="00A7121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4CD7" w14:textId="77777777" w:rsidR="00EE0D03" w:rsidRDefault="00EE0D03" w:rsidP="00EE0D03">
      <w:pPr>
        <w:spacing w:after="0" w:line="240" w:lineRule="auto"/>
      </w:pPr>
      <w:r>
        <w:separator/>
      </w:r>
    </w:p>
  </w:endnote>
  <w:endnote w:type="continuationSeparator" w:id="0">
    <w:p w14:paraId="54CE82C3" w14:textId="77777777" w:rsidR="00EE0D03" w:rsidRDefault="00EE0D03"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panose1 w:val="02000800040000020004"/>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B8FD" w14:textId="77777777" w:rsidR="00EE0D03" w:rsidRDefault="00EE0D03" w:rsidP="00EE0D03">
      <w:pPr>
        <w:spacing w:after="0" w:line="240" w:lineRule="auto"/>
      </w:pPr>
      <w:r>
        <w:separator/>
      </w:r>
    </w:p>
  </w:footnote>
  <w:footnote w:type="continuationSeparator" w:id="0">
    <w:p w14:paraId="31A8E249" w14:textId="77777777" w:rsidR="00EE0D03" w:rsidRDefault="00EE0D03"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1513B"/>
    <w:rsid w:val="000205B6"/>
    <w:rsid w:val="000427AC"/>
    <w:rsid w:val="000D52CA"/>
    <w:rsid w:val="00131C4A"/>
    <w:rsid w:val="001357EB"/>
    <w:rsid w:val="00136E22"/>
    <w:rsid w:val="00195B1A"/>
    <w:rsid w:val="001B24E1"/>
    <w:rsid w:val="001B7608"/>
    <w:rsid w:val="001D3B94"/>
    <w:rsid w:val="00216B6E"/>
    <w:rsid w:val="002546AC"/>
    <w:rsid w:val="00272AE5"/>
    <w:rsid w:val="002A2D81"/>
    <w:rsid w:val="002C0EAF"/>
    <w:rsid w:val="002D4052"/>
    <w:rsid w:val="002F3173"/>
    <w:rsid w:val="002F555B"/>
    <w:rsid w:val="00322A5A"/>
    <w:rsid w:val="00356839"/>
    <w:rsid w:val="00380AC8"/>
    <w:rsid w:val="00387083"/>
    <w:rsid w:val="00443C44"/>
    <w:rsid w:val="0044410D"/>
    <w:rsid w:val="00573AD6"/>
    <w:rsid w:val="005A47E9"/>
    <w:rsid w:val="005F2BE5"/>
    <w:rsid w:val="005F5DEC"/>
    <w:rsid w:val="006261DD"/>
    <w:rsid w:val="00644D0E"/>
    <w:rsid w:val="006C35AE"/>
    <w:rsid w:val="006E05F0"/>
    <w:rsid w:val="00796F4E"/>
    <w:rsid w:val="007A3AF5"/>
    <w:rsid w:val="00807432"/>
    <w:rsid w:val="00835C0E"/>
    <w:rsid w:val="00837151"/>
    <w:rsid w:val="0084214E"/>
    <w:rsid w:val="00A16DA9"/>
    <w:rsid w:val="00A62019"/>
    <w:rsid w:val="00A7121B"/>
    <w:rsid w:val="00AF3FCD"/>
    <w:rsid w:val="00B115A5"/>
    <w:rsid w:val="00B4654D"/>
    <w:rsid w:val="00B727CF"/>
    <w:rsid w:val="00C42C9F"/>
    <w:rsid w:val="00C64A30"/>
    <w:rsid w:val="00C700CE"/>
    <w:rsid w:val="00D104B9"/>
    <w:rsid w:val="00D31F44"/>
    <w:rsid w:val="00D90044"/>
    <w:rsid w:val="00E04930"/>
    <w:rsid w:val="00E26120"/>
    <w:rsid w:val="00EA0587"/>
    <w:rsid w:val="00EA3618"/>
    <w:rsid w:val="00EB5F0D"/>
    <w:rsid w:val="00EC6920"/>
    <w:rsid w:val="00EE0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71509">
      <w:bodyDiv w:val="1"/>
      <w:marLeft w:val="0"/>
      <w:marRight w:val="0"/>
      <w:marTop w:val="0"/>
      <w:marBottom w:val="0"/>
      <w:divBdr>
        <w:top w:val="none" w:sz="0" w:space="0" w:color="auto"/>
        <w:left w:val="none" w:sz="0" w:space="0" w:color="auto"/>
        <w:bottom w:val="none" w:sz="0" w:space="0" w:color="auto"/>
        <w:right w:val="none" w:sz="0" w:space="0" w:color="auto"/>
      </w:divBdr>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2.xml><?xml version="1.0" encoding="utf-8"?>
<ds:datastoreItem xmlns:ds="http://schemas.openxmlformats.org/officeDocument/2006/customXml" ds:itemID="{90763E99-45CE-4EB5-A196-40396DDB7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Moss, CE (Staff, Parks House)</cp:lastModifiedBy>
  <cp:revision>18</cp:revision>
  <dcterms:created xsi:type="dcterms:W3CDTF">2022-04-20T22:44:00Z</dcterms:created>
  <dcterms:modified xsi:type="dcterms:W3CDTF">2022-05-02T10:47:00Z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