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D03" w:rsidRPr="00EE0D03" w:rsidRDefault="004F1CFD" w:rsidP="00EE0D03">
      <w:pPr>
        <w:jc w:val="center"/>
        <w:rPr>
          <w:rFonts w:ascii="Neutraface Text Bold" w:hAnsi="Neutraface Text Bold"/>
          <w:b/>
        </w:rPr>
      </w:pPr>
      <w:r>
        <w:rPr>
          <w:rFonts w:ascii="Neutraface Text Bold" w:hAnsi="Neutraface Text Bold"/>
          <w:b/>
          <w:sz w:val="36"/>
        </w:rPr>
        <w:t>Physical Education</w:t>
      </w:r>
      <w:r w:rsidR="00A07CAF">
        <w:rPr>
          <w:rFonts w:ascii="Neutraface Text Bold" w:hAnsi="Neutraface Text Bold"/>
          <w:b/>
          <w:sz w:val="36"/>
        </w:rPr>
        <w:t xml:space="preserve"> (year 9) </w:t>
      </w:r>
    </w:p>
    <w:tbl>
      <w:tblPr>
        <w:tblStyle w:val="TableGrid"/>
        <w:tblW w:w="9877" w:type="dxa"/>
        <w:tblInd w:w="-289" w:type="dxa"/>
        <w:tblLook w:val="04A0" w:firstRow="1" w:lastRow="0" w:firstColumn="1" w:lastColumn="0" w:noHBand="0" w:noVBand="1"/>
      </w:tblPr>
      <w:tblGrid>
        <w:gridCol w:w="821"/>
        <w:gridCol w:w="482"/>
        <w:gridCol w:w="8574"/>
      </w:tblGrid>
      <w:tr w:rsidR="009A763B" w:rsidRPr="00F039DE" w:rsidTr="00C6465C">
        <w:trPr>
          <w:cantSplit/>
          <w:trHeight w:val="1134"/>
        </w:trPr>
        <w:tc>
          <w:tcPr>
            <w:tcW w:w="821" w:type="dxa"/>
            <w:vMerge w:val="restart"/>
            <w:tcBorders>
              <w:top w:val="single" w:sz="4" w:space="0" w:color="auto"/>
              <w:left w:val="single" w:sz="4" w:space="0" w:color="auto"/>
              <w:right w:val="single" w:sz="4" w:space="0" w:color="auto"/>
            </w:tcBorders>
            <w:textDirection w:val="btLr"/>
          </w:tcPr>
          <w:p w:rsidR="009A763B" w:rsidRPr="00F039DE" w:rsidRDefault="009A763B" w:rsidP="009A763B">
            <w:pPr>
              <w:ind w:left="113" w:right="113"/>
              <w:jc w:val="center"/>
              <w:rPr>
                <w:rFonts w:ascii="Arial" w:hAnsi="Arial" w:cs="Arial"/>
              </w:rPr>
            </w:pPr>
            <w:bookmarkStart w:id="0" w:name="_Hlk104464833"/>
            <w:r w:rsidRPr="00F039DE">
              <w:rPr>
                <w:rFonts w:ascii="Arial" w:hAnsi="Arial" w:cs="Arial"/>
              </w:rPr>
              <w:t>Topics</w:t>
            </w:r>
          </w:p>
        </w:tc>
        <w:tc>
          <w:tcPr>
            <w:tcW w:w="482" w:type="dxa"/>
            <w:tcBorders>
              <w:top w:val="single" w:sz="4" w:space="0" w:color="auto"/>
              <w:left w:val="single" w:sz="4" w:space="0" w:color="auto"/>
            </w:tcBorders>
            <w:textDirection w:val="btLr"/>
          </w:tcPr>
          <w:p w:rsidR="009A763B" w:rsidRPr="00F039DE" w:rsidRDefault="009A763B" w:rsidP="00BF2541">
            <w:pPr>
              <w:ind w:left="113" w:right="113"/>
              <w:jc w:val="center"/>
              <w:rPr>
                <w:rFonts w:ascii="Arial" w:hAnsi="Arial" w:cs="Arial"/>
              </w:rPr>
            </w:pPr>
            <w:r w:rsidRPr="00F039DE">
              <w:rPr>
                <w:rFonts w:ascii="Arial" w:hAnsi="Arial" w:cs="Arial"/>
              </w:rPr>
              <w:t>Boys and Girls</w:t>
            </w:r>
          </w:p>
        </w:tc>
        <w:tc>
          <w:tcPr>
            <w:tcW w:w="8574" w:type="dxa"/>
            <w:shd w:val="clear" w:color="auto" w:fill="auto"/>
          </w:tcPr>
          <w:p w:rsidR="00BF2541" w:rsidRPr="00F039DE" w:rsidRDefault="009A763B" w:rsidP="00C62842">
            <w:pPr>
              <w:jc w:val="center"/>
              <w:rPr>
                <w:rFonts w:ascii="Arial" w:hAnsi="Arial" w:cs="Arial"/>
              </w:rPr>
            </w:pPr>
            <w:r w:rsidRPr="00F039DE">
              <w:rPr>
                <w:rFonts w:ascii="Arial" w:hAnsi="Arial" w:cs="Arial"/>
              </w:rPr>
              <w:t>Health, Fitness and Lifestyle</w:t>
            </w:r>
          </w:p>
          <w:p w:rsidR="00BF2541" w:rsidRPr="00F039DE" w:rsidRDefault="009A763B" w:rsidP="00C62842">
            <w:pPr>
              <w:jc w:val="center"/>
              <w:rPr>
                <w:rFonts w:ascii="Arial" w:hAnsi="Arial" w:cs="Arial"/>
              </w:rPr>
            </w:pPr>
            <w:r w:rsidRPr="00F039DE">
              <w:rPr>
                <w:rFonts w:ascii="Arial" w:hAnsi="Arial" w:cs="Arial"/>
              </w:rPr>
              <w:t>Badminton</w:t>
            </w:r>
          </w:p>
          <w:p w:rsidR="00BF2541" w:rsidRPr="00F039DE" w:rsidRDefault="009A763B" w:rsidP="00BF2541">
            <w:pPr>
              <w:jc w:val="center"/>
              <w:rPr>
                <w:rFonts w:ascii="Arial" w:hAnsi="Arial" w:cs="Arial"/>
              </w:rPr>
            </w:pPr>
            <w:r w:rsidRPr="00F039DE">
              <w:rPr>
                <w:rFonts w:ascii="Arial" w:hAnsi="Arial" w:cs="Arial"/>
              </w:rPr>
              <w:t>Football</w:t>
            </w:r>
          </w:p>
          <w:p w:rsidR="00BF2541" w:rsidRPr="00F039DE" w:rsidRDefault="009A763B" w:rsidP="00BF2541">
            <w:pPr>
              <w:jc w:val="center"/>
              <w:rPr>
                <w:rFonts w:ascii="Arial" w:hAnsi="Arial" w:cs="Arial"/>
              </w:rPr>
            </w:pPr>
            <w:r w:rsidRPr="00F039DE">
              <w:rPr>
                <w:rFonts w:ascii="Arial" w:hAnsi="Arial" w:cs="Arial"/>
              </w:rPr>
              <w:t>Basketball</w:t>
            </w:r>
          </w:p>
          <w:p w:rsidR="009A763B" w:rsidRPr="00F039DE" w:rsidRDefault="009A763B" w:rsidP="00BF2541">
            <w:pPr>
              <w:jc w:val="center"/>
              <w:rPr>
                <w:rFonts w:ascii="Arial" w:hAnsi="Arial" w:cs="Arial"/>
              </w:rPr>
            </w:pPr>
            <w:r w:rsidRPr="00F039DE">
              <w:rPr>
                <w:rFonts w:ascii="Arial" w:hAnsi="Arial" w:cs="Arial"/>
              </w:rPr>
              <w:t>Athletics</w:t>
            </w:r>
          </w:p>
        </w:tc>
      </w:tr>
      <w:tr w:rsidR="00BF2541" w:rsidRPr="00F039DE" w:rsidTr="00C6465C">
        <w:trPr>
          <w:cantSplit/>
          <w:trHeight w:val="690"/>
        </w:trPr>
        <w:tc>
          <w:tcPr>
            <w:tcW w:w="821" w:type="dxa"/>
            <w:vMerge/>
            <w:tcBorders>
              <w:left w:val="single" w:sz="4" w:space="0" w:color="auto"/>
              <w:right w:val="single" w:sz="4" w:space="0" w:color="auto"/>
            </w:tcBorders>
            <w:textDirection w:val="btLr"/>
          </w:tcPr>
          <w:p w:rsidR="00BF2541" w:rsidRPr="00F039DE" w:rsidRDefault="00BF2541" w:rsidP="00EE0D03">
            <w:pPr>
              <w:ind w:left="113" w:right="113"/>
              <w:jc w:val="center"/>
              <w:rPr>
                <w:rFonts w:ascii="Arial" w:hAnsi="Arial" w:cs="Arial"/>
              </w:rPr>
            </w:pPr>
          </w:p>
        </w:tc>
        <w:tc>
          <w:tcPr>
            <w:tcW w:w="482" w:type="dxa"/>
            <w:tcBorders>
              <w:left w:val="single" w:sz="4" w:space="0" w:color="auto"/>
            </w:tcBorders>
            <w:textDirection w:val="btLr"/>
          </w:tcPr>
          <w:p w:rsidR="00BF2541" w:rsidRPr="00F039DE" w:rsidRDefault="00BF2541" w:rsidP="00EE0D03">
            <w:pPr>
              <w:ind w:left="113" w:right="113"/>
              <w:jc w:val="center"/>
              <w:rPr>
                <w:rFonts w:ascii="Arial" w:hAnsi="Arial" w:cs="Arial"/>
              </w:rPr>
            </w:pPr>
            <w:r w:rsidRPr="00F039DE">
              <w:rPr>
                <w:rFonts w:ascii="Arial" w:hAnsi="Arial" w:cs="Arial"/>
              </w:rPr>
              <w:t>Girls</w:t>
            </w:r>
          </w:p>
        </w:tc>
        <w:tc>
          <w:tcPr>
            <w:tcW w:w="8574" w:type="dxa"/>
            <w:shd w:val="clear" w:color="auto" w:fill="auto"/>
          </w:tcPr>
          <w:p w:rsidR="00BF2541" w:rsidRPr="00F039DE" w:rsidRDefault="00BF2541" w:rsidP="00BF2541">
            <w:pPr>
              <w:jc w:val="center"/>
              <w:rPr>
                <w:rFonts w:ascii="Arial" w:hAnsi="Arial" w:cs="Arial"/>
              </w:rPr>
            </w:pPr>
            <w:r w:rsidRPr="00F039DE">
              <w:rPr>
                <w:rFonts w:ascii="Arial" w:hAnsi="Arial" w:cs="Arial"/>
              </w:rPr>
              <w:t>Netball, Rounders, Dodgeball</w:t>
            </w:r>
          </w:p>
        </w:tc>
      </w:tr>
      <w:tr w:rsidR="00BF2541" w:rsidRPr="00F039DE" w:rsidTr="00C6465C">
        <w:trPr>
          <w:cantSplit/>
          <w:trHeight w:val="834"/>
        </w:trPr>
        <w:tc>
          <w:tcPr>
            <w:tcW w:w="821" w:type="dxa"/>
            <w:vMerge/>
            <w:tcBorders>
              <w:left w:val="single" w:sz="4" w:space="0" w:color="auto"/>
              <w:right w:val="single" w:sz="4" w:space="0" w:color="auto"/>
            </w:tcBorders>
            <w:textDirection w:val="btLr"/>
          </w:tcPr>
          <w:p w:rsidR="00BF2541" w:rsidRPr="00F039DE" w:rsidRDefault="00BF2541" w:rsidP="00EE0D03">
            <w:pPr>
              <w:ind w:left="113" w:right="113"/>
              <w:jc w:val="center"/>
              <w:rPr>
                <w:rFonts w:ascii="Arial" w:hAnsi="Arial" w:cs="Arial"/>
              </w:rPr>
            </w:pPr>
          </w:p>
        </w:tc>
        <w:tc>
          <w:tcPr>
            <w:tcW w:w="482" w:type="dxa"/>
            <w:tcBorders>
              <w:left w:val="single" w:sz="4" w:space="0" w:color="auto"/>
            </w:tcBorders>
            <w:textDirection w:val="btLr"/>
          </w:tcPr>
          <w:p w:rsidR="00BF2541" w:rsidRPr="00F039DE" w:rsidRDefault="00361F2C" w:rsidP="00361F2C">
            <w:pPr>
              <w:ind w:left="113" w:right="113"/>
              <w:jc w:val="center"/>
              <w:rPr>
                <w:rFonts w:ascii="Arial" w:hAnsi="Arial" w:cs="Arial"/>
              </w:rPr>
            </w:pPr>
            <w:r>
              <w:rPr>
                <w:rFonts w:ascii="Arial" w:hAnsi="Arial" w:cs="Arial"/>
              </w:rPr>
              <w:t>Boys</w:t>
            </w:r>
          </w:p>
        </w:tc>
        <w:tc>
          <w:tcPr>
            <w:tcW w:w="8574" w:type="dxa"/>
            <w:shd w:val="clear" w:color="auto" w:fill="auto"/>
          </w:tcPr>
          <w:p w:rsidR="00BF2541" w:rsidRPr="00F039DE" w:rsidRDefault="00BF2541" w:rsidP="00BF2541">
            <w:pPr>
              <w:jc w:val="center"/>
              <w:rPr>
                <w:rFonts w:ascii="Arial" w:hAnsi="Arial" w:cs="Arial"/>
              </w:rPr>
            </w:pPr>
            <w:r w:rsidRPr="00F039DE">
              <w:rPr>
                <w:rFonts w:ascii="Arial" w:hAnsi="Arial" w:cs="Arial"/>
              </w:rPr>
              <w:t>Handball, Touch</w:t>
            </w:r>
            <w:r w:rsidR="00C62842">
              <w:rPr>
                <w:rFonts w:ascii="Arial" w:hAnsi="Arial" w:cs="Arial"/>
              </w:rPr>
              <w:t>/Contact</w:t>
            </w:r>
            <w:r w:rsidRPr="00F039DE">
              <w:rPr>
                <w:rFonts w:ascii="Arial" w:hAnsi="Arial" w:cs="Arial"/>
              </w:rPr>
              <w:t xml:space="preserve"> Rugby</w:t>
            </w:r>
            <w:r w:rsidR="00C62842">
              <w:rPr>
                <w:rFonts w:ascii="Arial" w:hAnsi="Arial" w:cs="Arial"/>
              </w:rPr>
              <w:t xml:space="preserve"> (depending on experience)</w:t>
            </w:r>
            <w:r w:rsidRPr="00F039DE">
              <w:rPr>
                <w:rFonts w:ascii="Arial" w:hAnsi="Arial" w:cs="Arial"/>
              </w:rPr>
              <w:t>, Softball</w:t>
            </w:r>
          </w:p>
        </w:tc>
      </w:tr>
      <w:tr w:rsidR="00114F74" w:rsidRPr="00F039DE" w:rsidTr="00C6465C">
        <w:trPr>
          <w:cantSplit/>
          <w:trHeight w:val="655"/>
        </w:trPr>
        <w:tc>
          <w:tcPr>
            <w:tcW w:w="9877" w:type="dxa"/>
            <w:gridSpan w:val="3"/>
            <w:shd w:val="clear" w:color="auto" w:fill="FFC000"/>
          </w:tcPr>
          <w:p w:rsidR="00114F74" w:rsidRPr="00F039DE" w:rsidRDefault="00BF2541" w:rsidP="00114F74">
            <w:pPr>
              <w:jc w:val="center"/>
              <w:rPr>
                <w:rFonts w:ascii="Arial" w:hAnsi="Arial" w:cs="Arial"/>
              </w:rPr>
            </w:pPr>
            <w:r w:rsidRPr="00F039DE">
              <w:rPr>
                <w:rFonts w:ascii="Arial" w:hAnsi="Arial" w:cs="Arial"/>
              </w:rPr>
              <w:t xml:space="preserve">All Year 9 pupils will cover the activities specified above, </w:t>
            </w:r>
            <w:r w:rsidR="00114F74" w:rsidRPr="00F039DE">
              <w:rPr>
                <w:rFonts w:ascii="Arial" w:hAnsi="Arial" w:cs="Arial"/>
              </w:rPr>
              <w:t>however the order in which pupils cover them will vary</w:t>
            </w:r>
            <w:r w:rsidR="009A763B" w:rsidRPr="00F039DE">
              <w:rPr>
                <w:rFonts w:ascii="Arial" w:hAnsi="Arial" w:cs="Arial"/>
              </w:rPr>
              <w:t xml:space="preserve"> as facilities are rotated.</w:t>
            </w:r>
          </w:p>
        </w:tc>
      </w:tr>
      <w:tr w:rsidR="00DB7D6B" w:rsidRPr="00F039DE" w:rsidTr="00C6465C">
        <w:trPr>
          <w:cantSplit/>
          <w:trHeight w:val="1134"/>
        </w:trPr>
        <w:tc>
          <w:tcPr>
            <w:tcW w:w="821" w:type="dxa"/>
            <w:shd w:val="clear" w:color="auto" w:fill="FFFFFF" w:themeFill="background1"/>
            <w:textDirection w:val="btLr"/>
          </w:tcPr>
          <w:p w:rsidR="00DB7D6B" w:rsidRPr="00F039DE" w:rsidRDefault="00DB7D6B" w:rsidP="00BF2541">
            <w:pPr>
              <w:ind w:left="113" w:right="113"/>
              <w:jc w:val="center"/>
              <w:rPr>
                <w:rFonts w:ascii="Arial" w:hAnsi="Arial" w:cs="Arial"/>
              </w:rPr>
            </w:pPr>
            <w:r w:rsidRPr="00F039DE">
              <w:rPr>
                <w:rFonts w:ascii="Arial" w:hAnsi="Arial" w:cs="Arial"/>
              </w:rPr>
              <w:t xml:space="preserve">Personal Development Characteristics </w:t>
            </w:r>
          </w:p>
          <w:p w:rsidR="00DB7D6B" w:rsidRPr="00F039DE" w:rsidRDefault="00DB7D6B" w:rsidP="00BF2541">
            <w:pPr>
              <w:ind w:left="113" w:right="113"/>
              <w:jc w:val="center"/>
              <w:rPr>
                <w:rFonts w:ascii="Arial" w:hAnsi="Arial" w:cs="Arial"/>
              </w:rPr>
            </w:pPr>
          </w:p>
          <w:p w:rsidR="00DB7D6B" w:rsidRPr="00F039DE" w:rsidRDefault="00DB7D6B" w:rsidP="00BF2541">
            <w:pPr>
              <w:ind w:left="113" w:right="113"/>
              <w:rPr>
                <w:rFonts w:ascii="Arial" w:hAnsi="Arial" w:cs="Arial"/>
              </w:rPr>
            </w:pPr>
          </w:p>
        </w:tc>
        <w:tc>
          <w:tcPr>
            <w:tcW w:w="9056" w:type="dxa"/>
            <w:gridSpan w:val="2"/>
            <w:shd w:val="clear" w:color="auto" w:fill="FFFFFF" w:themeFill="background1"/>
          </w:tcPr>
          <w:p w:rsidR="007D5C28" w:rsidRPr="00EE2E10" w:rsidRDefault="007D5C28" w:rsidP="007D5C28">
            <w:pPr>
              <w:jc w:val="center"/>
              <w:rPr>
                <w:rFonts w:ascii="Arial" w:hAnsi="Arial" w:cs="Arial"/>
              </w:rPr>
            </w:pPr>
            <w:r w:rsidRPr="00EE2E10">
              <w:rPr>
                <w:rFonts w:ascii="Arial" w:hAnsi="Arial" w:cs="Arial"/>
              </w:rPr>
              <w:t>Self-motivation</w:t>
            </w:r>
            <w:r>
              <w:rPr>
                <w:rFonts w:ascii="Arial" w:hAnsi="Arial" w:cs="Arial"/>
              </w:rPr>
              <w:t xml:space="preserve"> and Resilience</w:t>
            </w:r>
          </w:p>
          <w:p w:rsidR="007D5C28" w:rsidRPr="00EE2E10" w:rsidRDefault="007D5C28" w:rsidP="007D5C28">
            <w:pPr>
              <w:jc w:val="center"/>
              <w:rPr>
                <w:rFonts w:ascii="Arial" w:hAnsi="Arial" w:cs="Arial"/>
              </w:rPr>
            </w:pPr>
            <w:r w:rsidRPr="00EE2E10">
              <w:rPr>
                <w:rFonts w:ascii="Arial" w:hAnsi="Arial" w:cs="Arial"/>
              </w:rPr>
              <w:t>Responsibility</w:t>
            </w:r>
          </w:p>
          <w:p w:rsidR="007D5C28" w:rsidRPr="00EE2E10" w:rsidRDefault="007D5C28" w:rsidP="007D5C28">
            <w:pPr>
              <w:jc w:val="center"/>
              <w:rPr>
                <w:rFonts w:ascii="Arial" w:hAnsi="Arial" w:cs="Arial"/>
              </w:rPr>
            </w:pPr>
            <w:r w:rsidRPr="00EE2E10">
              <w:rPr>
                <w:rFonts w:ascii="Arial" w:hAnsi="Arial" w:cs="Arial"/>
              </w:rPr>
              <w:t xml:space="preserve">Respect and Tolerance </w:t>
            </w:r>
          </w:p>
          <w:p w:rsidR="007D5C28" w:rsidRPr="00EE2E10" w:rsidRDefault="007D5C28" w:rsidP="007D5C28">
            <w:pPr>
              <w:jc w:val="center"/>
              <w:rPr>
                <w:rFonts w:ascii="Arial" w:hAnsi="Arial" w:cs="Arial"/>
              </w:rPr>
            </w:pPr>
            <w:r w:rsidRPr="00EE2E10">
              <w:rPr>
                <w:rFonts w:ascii="Arial" w:hAnsi="Arial" w:cs="Arial"/>
              </w:rPr>
              <w:t xml:space="preserve">Integrity </w:t>
            </w:r>
          </w:p>
          <w:p w:rsidR="007D5C28" w:rsidRPr="00EE2E10" w:rsidRDefault="007D5C28" w:rsidP="007D5C28">
            <w:pPr>
              <w:jc w:val="center"/>
              <w:rPr>
                <w:rFonts w:ascii="Arial" w:hAnsi="Arial" w:cs="Arial"/>
              </w:rPr>
            </w:pPr>
            <w:r w:rsidRPr="00EE2E10">
              <w:rPr>
                <w:rFonts w:ascii="Arial" w:hAnsi="Arial" w:cs="Arial"/>
              </w:rPr>
              <w:t xml:space="preserve">Equality and Diversity </w:t>
            </w:r>
          </w:p>
          <w:p w:rsidR="007D5C28" w:rsidRPr="00EE2E10" w:rsidRDefault="007D5C28" w:rsidP="007D5C28">
            <w:pPr>
              <w:jc w:val="center"/>
              <w:rPr>
                <w:rFonts w:ascii="Arial" w:hAnsi="Arial" w:cs="Arial"/>
              </w:rPr>
            </w:pPr>
            <w:r w:rsidRPr="00EE2E10">
              <w:rPr>
                <w:rFonts w:ascii="Arial" w:hAnsi="Arial" w:cs="Arial"/>
              </w:rPr>
              <w:t>Inclusion</w:t>
            </w:r>
          </w:p>
          <w:p w:rsidR="007D5C28" w:rsidRPr="00EE2E10" w:rsidRDefault="007D5C28" w:rsidP="007D5C28">
            <w:pPr>
              <w:jc w:val="center"/>
              <w:rPr>
                <w:rFonts w:ascii="Arial" w:hAnsi="Arial" w:cs="Arial"/>
              </w:rPr>
            </w:pPr>
            <w:r w:rsidRPr="00EE2E10">
              <w:rPr>
                <w:rFonts w:ascii="Arial" w:hAnsi="Arial" w:cs="Arial"/>
              </w:rPr>
              <w:t xml:space="preserve">Co-operation </w:t>
            </w:r>
          </w:p>
          <w:p w:rsidR="007D5C28" w:rsidRPr="00EE2E10" w:rsidRDefault="007D5C28" w:rsidP="007D5C28">
            <w:pPr>
              <w:jc w:val="center"/>
              <w:rPr>
                <w:rFonts w:ascii="Arial" w:hAnsi="Arial" w:cs="Arial"/>
              </w:rPr>
            </w:pPr>
            <w:r w:rsidRPr="00EE2E10">
              <w:rPr>
                <w:rFonts w:ascii="Arial" w:hAnsi="Arial" w:cs="Arial"/>
              </w:rPr>
              <w:t>Confidence</w:t>
            </w:r>
          </w:p>
          <w:p w:rsidR="007D5C28" w:rsidRDefault="007D5C28" w:rsidP="007D5C28">
            <w:pPr>
              <w:jc w:val="center"/>
              <w:rPr>
                <w:rFonts w:ascii="Arial" w:hAnsi="Arial" w:cs="Arial"/>
              </w:rPr>
            </w:pPr>
            <w:r w:rsidRPr="00EE2E10">
              <w:rPr>
                <w:rFonts w:ascii="Arial" w:hAnsi="Arial" w:cs="Arial"/>
              </w:rPr>
              <w:t xml:space="preserve">Resolving conflict </w:t>
            </w:r>
          </w:p>
          <w:p w:rsidR="007D5C28" w:rsidRPr="00F039DE" w:rsidRDefault="007D5C28" w:rsidP="00BF2541">
            <w:pPr>
              <w:jc w:val="center"/>
              <w:rPr>
                <w:rFonts w:ascii="Arial" w:hAnsi="Arial" w:cs="Arial"/>
              </w:rPr>
            </w:pPr>
          </w:p>
        </w:tc>
      </w:tr>
      <w:tr w:rsidR="00DD11A1" w:rsidRPr="00F039DE" w:rsidTr="00C6465C">
        <w:trPr>
          <w:cantSplit/>
          <w:trHeight w:val="631"/>
        </w:trPr>
        <w:tc>
          <w:tcPr>
            <w:tcW w:w="9877" w:type="dxa"/>
            <w:gridSpan w:val="3"/>
            <w:shd w:val="clear" w:color="auto" w:fill="FFC000"/>
          </w:tcPr>
          <w:p w:rsidR="00DD11A1" w:rsidRPr="00F039DE" w:rsidRDefault="00DD11A1" w:rsidP="00114F74">
            <w:pPr>
              <w:jc w:val="center"/>
              <w:rPr>
                <w:rFonts w:ascii="Arial" w:hAnsi="Arial" w:cs="Arial"/>
              </w:rPr>
            </w:pPr>
            <w:r w:rsidRPr="00F039DE">
              <w:rPr>
                <w:rFonts w:ascii="Arial" w:hAnsi="Arial" w:cs="Arial"/>
              </w:rPr>
              <w:t xml:space="preserve">Each personal development characteristic is attached to an activity block and is the equal focus of that block. </w:t>
            </w:r>
          </w:p>
        </w:tc>
      </w:tr>
      <w:tr w:rsidR="00651DE1" w:rsidRPr="00F039DE" w:rsidTr="00C6465C">
        <w:trPr>
          <w:cantSplit/>
          <w:trHeight w:val="1545"/>
        </w:trPr>
        <w:tc>
          <w:tcPr>
            <w:tcW w:w="821" w:type="dxa"/>
            <w:textDirection w:val="btLr"/>
          </w:tcPr>
          <w:p w:rsidR="00651DE1" w:rsidRPr="00F039DE" w:rsidRDefault="00651DE1" w:rsidP="00DB7D6B">
            <w:pPr>
              <w:ind w:left="113" w:right="113"/>
              <w:jc w:val="center"/>
              <w:rPr>
                <w:rFonts w:ascii="Arial" w:hAnsi="Arial" w:cs="Arial"/>
              </w:rPr>
            </w:pPr>
            <w:r w:rsidRPr="00F039DE">
              <w:rPr>
                <w:rFonts w:ascii="Arial" w:hAnsi="Arial" w:cs="Arial"/>
              </w:rPr>
              <w:t>Assessment</w:t>
            </w:r>
          </w:p>
        </w:tc>
        <w:tc>
          <w:tcPr>
            <w:tcW w:w="9056" w:type="dxa"/>
            <w:gridSpan w:val="2"/>
          </w:tcPr>
          <w:p w:rsidR="00651DE1" w:rsidRPr="00F039DE" w:rsidRDefault="00651DE1" w:rsidP="00410A69">
            <w:pPr>
              <w:rPr>
                <w:rFonts w:ascii="Arial" w:hAnsi="Arial" w:cs="Arial"/>
              </w:rPr>
            </w:pPr>
            <w:r w:rsidRPr="00F039DE">
              <w:rPr>
                <w:rFonts w:ascii="Arial" w:hAnsi="Arial" w:cs="Arial"/>
              </w:rPr>
              <w:t xml:space="preserve">All pupils are assessed in </w:t>
            </w:r>
            <w:r w:rsidR="00653341" w:rsidRPr="00F039DE">
              <w:rPr>
                <w:rFonts w:ascii="Arial" w:hAnsi="Arial" w:cs="Arial"/>
              </w:rPr>
              <w:t xml:space="preserve">three strands within each sport. They are </w:t>
            </w:r>
            <w:r w:rsidR="001766F9" w:rsidRPr="00F039DE">
              <w:rPr>
                <w:rFonts w:ascii="Arial" w:hAnsi="Arial" w:cs="Arial"/>
              </w:rPr>
              <w:t xml:space="preserve">cognitive, social and physical. </w:t>
            </w:r>
          </w:p>
          <w:p w:rsidR="001766F9" w:rsidRPr="00F039DE" w:rsidRDefault="001766F9" w:rsidP="00410A69">
            <w:pPr>
              <w:rPr>
                <w:rFonts w:ascii="Arial" w:hAnsi="Arial" w:cs="Arial"/>
              </w:rPr>
            </w:pPr>
          </w:p>
          <w:p w:rsidR="001766F9" w:rsidRPr="00F039DE" w:rsidRDefault="001766F9" w:rsidP="00410A69">
            <w:pPr>
              <w:rPr>
                <w:rFonts w:ascii="Arial" w:hAnsi="Arial" w:cs="Arial"/>
              </w:rPr>
            </w:pPr>
            <w:r w:rsidRPr="00F039DE">
              <w:rPr>
                <w:rFonts w:ascii="Arial" w:hAnsi="Arial" w:cs="Arial"/>
              </w:rPr>
              <w:t xml:space="preserve">The cognitive strand is a pupil’s ability to evaluate and improve the performance of themselves and others, whilst developing their knowledge of tactics and strategies. </w:t>
            </w:r>
          </w:p>
          <w:p w:rsidR="001766F9" w:rsidRPr="00F039DE" w:rsidRDefault="001766F9" w:rsidP="00410A69">
            <w:pPr>
              <w:rPr>
                <w:rFonts w:ascii="Arial" w:hAnsi="Arial" w:cs="Arial"/>
              </w:rPr>
            </w:pPr>
          </w:p>
          <w:p w:rsidR="001766F9" w:rsidRPr="00F039DE" w:rsidRDefault="001766F9" w:rsidP="00410A69">
            <w:pPr>
              <w:rPr>
                <w:rFonts w:ascii="Arial" w:hAnsi="Arial" w:cs="Arial"/>
              </w:rPr>
            </w:pPr>
            <w:r w:rsidRPr="00F039DE">
              <w:rPr>
                <w:rFonts w:ascii="Arial" w:hAnsi="Arial" w:cs="Arial"/>
              </w:rPr>
              <w:t xml:space="preserve">The social strand focuses on a pupil’s ability to understand and demonstrate the personal development characteristic that is being focussed on. </w:t>
            </w:r>
          </w:p>
          <w:p w:rsidR="001766F9" w:rsidRPr="00F039DE" w:rsidRDefault="001766F9" w:rsidP="00410A69">
            <w:pPr>
              <w:rPr>
                <w:rFonts w:ascii="Arial" w:hAnsi="Arial" w:cs="Arial"/>
              </w:rPr>
            </w:pPr>
          </w:p>
          <w:p w:rsidR="001766F9" w:rsidRPr="00F039DE" w:rsidRDefault="001766F9" w:rsidP="00410A69">
            <w:pPr>
              <w:rPr>
                <w:rFonts w:ascii="Arial" w:hAnsi="Arial" w:cs="Arial"/>
              </w:rPr>
            </w:pPr>
            <w:r w:rsidRPr="00F039DE">
              <w:rPr>
                <w:rFonts w:ascii="Arial" w:hAnsi="Arial" w:cs="Arial"/>
              </w:rPr>
              <w:t xml:space="preserve">The practical strand focuses on a pupil’s ability to perform a range of sport specific skills. </w:t>
            </w:r>
          </w:p>
          <w:p w:rsidR="00651DE1" w:rsidRPr="00F039DE" w:rsidRDefault="00651DE1" w:rsidP="00410A69">
            <w:pPr>
              <w:rPr>
                <w:rFonts w:ascii="Arial" w:hAnsi="Arial" w:cs="Arial"/>
              </w:rPr>
            </w:pPr>
          </w:p>
          <w:p w:rsidR="00651DE1" w:rsidRPr="00F039DE" w:rsidRDefault="00651DE1" w:rsidP="00410A69">
            <w:pPr>
              <w:rPr>
                <w:rFonts w:ascii="Arial" w:hAnsi="Arial" w:cs="Arial"/>
              </w:rPr>
            </w:pPr>
            <w:r w:rsidRPr="00F039DE">
              <w:rPr>
                <w:rFonts w:ascii="Arial" w:hAnsi="Arial" w:cs="Arial"/>
              </w:rPr>
              <w:t>All pupils have their engagement with learning, co-operation with staff and other students, resilience and their organisation reported on as well.</w:t>
            </w:r>
          </w:p>
        </w:tc>
      </w:tr>
      <w:bookmarkEnd w:id="0"/>
    </w:tbl>
    <w:p w:rsidR="00E961BE" w:rsidRDefault="00E961BE"/>
    <w:p w:rsidR="00C10FB5" w:rsidRDefault="00C10FB5"/>
    <w:p w:rsidR="00C10FB5" w:rsidRDefault="00C10FB5"/>
    <w:tbl>
      <w:tblPr>
        <w:tblStyle w:val="TableGrid"/>
        <w:tblW w:w="9877" w:type="dxa"/>
        <w:tblInd w:w="-289" w:type="dxa"/>
        <w:tblLook w:val="04A0" w:firstRow="1" w:lastRow="0" w:firstColumn="1" w:lastColumn="0" w:noHBand="0" w:noVBand="1"/>
      </w:tblPr>
      <w:tblGrid>
        <w:gridCol w:w="846"/>
        <w:gridCol w:w="4116"/>
        <w:gridCol w:w="708"/>
        <w:gridCol w:w="4207"/>
      </w:tblGrid>
      <w:tr w:rsidR="0044410D" w:rsidRPr="00F039DE" w:rsidTr="00A11DA9">
        <w:trPr>
          <w:cantSplit/>
          <w:trHeight w:val="1134"/>
        </w:trPr>
        <w:tc>
          <w:tcPr>
            <w:tcW w:w="846" w:type="dxa"/>
            <w:textDirection w:val="btLr"/>
          </w:tcPr>
          <w:p w:rsidR="0044410D" w:rsidRPr="00F039DE" w:rsidRDefault="00F05D2B" w:rsidP="00F05D2B">
            <w:pPr>
              <w:ind w:left="113" w:right="113"/>
              <w:jc w:val="center"/>
              <w:rPr>
                <w:rFonts w:ascii="Arial" w:hAnsi="Arial" w:cs="Arial"/>
              </w:rPr>
            </w:pPr>
            <w:r w:rsidRPr="00F039DE">
              <w:rPr>
                <w:rFonts w:ascii="Arial" w:hAnsi="Arial" w:cs="Arial"/>
              </w:rPr>
              <w:t>Linked learning</w:t>
            </w:r>
          </w:p>
        </w:tc>
        <w:tc>
          <w:tcPr>
            <w:tcW w:w="9031" w:type="dxa"/>
            <w:gridSpan w:val="3"/>
          </w:tcPr>
          <w:p w:rsidR="0044410D" w:rsidRPr="00F039DE" w:rsidRDefault="00F0665C" w:rsidP="00482972">
            <w:pPr>
              <w:rPr>
                <w:rFonts w:ascii="Arial" w:hAnsi="Arial" w:cs="Arial"/>
              </w:rPr>
            </w:pPr>
            <w:r w:rsidRPr="00F039DE">
              <w:rPr>
                <w:rFonts w:ascii="Arial" w:hAnsi="Arial" w:cs="Arial"/>
              </w:rPr>
              <w:t xml:space="preserve">PE builds on prior learning by revisiting </w:t>
            </w:r>
            <w:r w:rsidR="00482972" w:rsidRPr="00F039DE">
              <w:rPr>
                <w:rFonts w:ascii="Arial" w:hAnsi="Arial" w:cs="Arial"/>
              </w:rPr>
              <w:t xml:space="preserve">core </w:t>
            </w:r>
            <w:r w:rsidRPr="00F039DE">
              <w:rPr>
                <w:rFonts w:ascii="Arial" w:hAnsi="Arial" w:cs="Arial"/>
              </w:rPr>
              <w:t xml:space="preserve">skills </w:t>
            </w:r>
            <w:r w:rsidR="00482972" w:rsidRPr="00F039DE">
              <w:rPr>
                <w:rFonts w:ascii="Arial" w:hAnsi="Arial" w:cs="Arial"/>
              </w:rPr>
              <w:t xml:space="preserve">and rules </w:t>
            </w:r>
            <w:r w:rsidR="00DD2472" w:rsidRPr="00F039DE">
              <w:rPr>
                <w:rFonts w:ascii="Arial" w:hAnsi="Arial" w:cs="Arial"/>
              </w:rPr>
              <w:t>taught in Year 8 and starting to apply</w:t>
            </w:r>
            <w:r w:rsidR="00482972" w:rsidRPr="00F039DE">
              <w:rPr>
                <w:rFonts w:ascii="Arial" w:hAnsi="Arial" w:cs="Arial"/>
              </w:rPr>
              <w:t xml:space="preserve"> these to both conditioned and full-sided</w:t>
            </w:r>
            <w:r w:rsidR="00DD2472" w:rsidRPr="00F039DE">
              <w:rPr>
                <w:rFonts w:ascii="Arial" w:hAnsi="Arial" w:cs="Arial"/>
              </w:rPr>
              <w:t xml:space="preserve"> games with increasing levels of pressure. </w:t>
            </w:r>
            <w:r w:rsidR="004858CF" w:rsidRPr="00F039DE">
              <w:rPr>
                <w:rFonts w:ascii="Arial" w:hAnsi="Arial" w:cs="Arial"/>
              </w:rPr>
              <w:t xml:space="preserve">Tactics and strategies become more of a focus along with how pupils </w:t>
            </w:r>
            <w:r w:rsidR="006A3940" w:rsidRPr="00F039DE">
              <w:rPr>
                <w:rFonts w:ascii="Arial" w:hAnsi="Arial" w:cs="Arial"/>
              </w:rPr>
              <w:t xml:space="preserve">can use their skills to positively </w:t>
            </w:r>
            <w:r w:rsidR="004858CF" w:rsidRPr="00F039DE">
              <w:rPr>
                <w:rFonts w:ascii="Arial" w:hAnsi="Arial" w:cs="Arial"/>
              </w:rPr>
              <w:t xml:space="preserve">respond to changing circumstances. </w:t>
            </w:r>
          </w:p>
          <w:p w:rsidR="00F05D2B" w:rsidRPr="00F039DE" w:rsidRDefault="00F05D2B" w:rsidP="00482972">
            <w:pPr>
              <w:rPr>
                <w:rFonts w:ascii="Arial" w:hAnsi="Arial" w:cs="Arial"/>
              </w:rPr>
            </w:pPr>
          </w:p>
          <w:p w:rsidR="00F05D2B" w:rsidRPr="00F039DE" w:rsidRDefault="00F05D2B" w:rsidP="00482972">
            <w:pPr>
              <w:rPr>
                <w:rFonts w:ascii="Arial" w:hAnsi="Arial" w:cs="Arial"/>
              </w:rPr>
            </w:pPr>
          </w:p>
        </w:tc>
      </w:tr>
      <w:tr w:rsidR="0044410D" w:rsidRPr="00F039DE" w:rsidTr="00A11DA9">
        <w:trPr>
          <w:cantSplit/>
          <w:trHeight w:val="1134"/>
        </w:trPr>
        <w:tc>
          <w:tcPr>
            <w:tcW w:w="846" w:type="dxa"/>
            <w:textDirection w:val="btLr"/>
          </w:tcPr>
          <w:p w:rsidR="0044410D" w:rsidRPr="00F039DE" w:rsidRDefault="00837151" w:rsidP="006F59A2">
            <w:pPr>
              <w:ind w:left="113" w:right="113"/>
              <w:jc w:val="center"/>
              <w:rPr>
                <w:rFonts w:ascii="Arial" w:hAnsi="Arial" w:cs="Arial"/>
              </w:rPr>
            </w:pPr>
            <w:r w:rsidRPr="00F039DE">
              <w:rPr>
                <w:rFonts w:ascii="Arial" w:hAnsi="Arial" w:cs="Arial"/>
              </w:rPr>
              <w:lastRenderedPageBreak/>
              <w:t>Links with other subjects</w:t>
            </w:r>
          </w:p>
        </w:tc>
        <w:tc>
          <w:tcPr>
            <w:tcW w:w="9031" w:type="dxa"/>
            <w:gridSpan w:val="3"/>
          </w:tcPr>
          <w:p w:rsidR="0044410D" w:rsidRPr="00F039DE" w:rsidRDefault="00482972">
            <w:pPr>
              <w:rPr>
                <w:rFonts w:ascii="Arial" w:hAnsi="Arial" w:cs="Arial"/>
              </w:rPr>
            </w:pPr>
            <w:r w:rsidRPr="00F039DE">
              <w:rPr>
                <w:rFonts w:ascii="Arial" w:hAnsi="Arial" w:cs="Arial"/>
              </w:rPr>
              <w:t>PE has cross-curricular links with a variety of subjects including Mathematics with the measuring and recording of times and distances in Athletics as well as comparing data to national norms. There are links with Science in relation to the body systems, promoting a healthy lifestyle, muscular and skeletal systems. Food Technology links with PE when discussing what should be included in a healthy diet.</w:t>
            </w:r>
          </w:p>
          <w:p w:rsidR="006F59A2" w:rsidRPr="00F039DE" w:rsidRDefault="006F59A2">
            <w:pPr>
              <w:rPr>
                <w:rFonts w:ascii="Arial" w:hAnsi="Arial" w:cs="Arial"/>
              </w:rPr>
            </w:pPr>
          </w:p>
          <w:p w:rsidR="006F59A2" w:rsidRPr="00F039DE" w:rsidRDefault="006F59A2">
            <w:pPr>
              <w:rPr>
                <w:rFonts w:ascii="Arial" w:hAnsi="Arial" w:cs="Arial"/>
              </w:rPr>
            </w:pPr>
          </w:p>
        </w:tc>
      </w:tr>
      <w:tr w:rsidR="0044410D" w:rsidRPr="00F039DE" w:rsidTr="00A11DA9">
        <w:trPr>
          <w:cantSplit/>
          <w:trHeight w:val="1134"/>
        </w:trPr>
        <w:tc>
          <w:tcPr>
            <w:tcW w:w="846" w:type="dxa"/>
            <w:textDirection w:val="btLr"/>
          </w:tcPr>
          <w:p w:rsidR="0044410D" w:rsidRPr="00F039DE" w:rsidRDefault="00EE0D03" w:rsidP="006A3940">
            <w:pPr>
              <w:ind w:left="113" w:right="113"/>
              <w:rPr>
                <w:rFonts w:ascii="Arial" w:hAnsi="Arial" w:cs="Arial"/>
              </w:rPr>
            </w:pPr>
            <w:r w:rsidRPr="00F039DE">
              <w:rPr>
                <w:rFonts w:ascii="Arial" w:hAnsi="Arial" w:cs="Arial"/>
              </w:rPr>
              <w:t>Extracurricular opportunities</w:t>
            </w:r>
          </w:p>
        </w:tc>
        <w:tc>
          <w:tcPr>
            <w:tcW w:w="9031" w:type="dxa"/>
            <w:gridSpan w:val="3"/>
          </w:tcPr>
          <w:p w:rsidR="00693580" w:rsidRDefault="00693580" w:rsidP="00693580">
            <w:pPr>
              <w:rPr>
                <w:rFonts w:ascii="Arial" w:hAnsi="Arial" w:cs="Arial"/>
              </w:rPr>
            </w:pPr>
            <w:r w:rsidRPr="00F039DE">
              <w:rPr>
                <w:rFonts w:ascii="Arial" w:hAnsi="Arial" w:cs="Arial"/>
              </w:rPr>
              <w:t>Students are encouraged to take part in Extra Curricular clubs and we offer a wide range of sports every</w:t>
            </w:r>
            <w:r w:rsidR="00DE2235" w:rsidRPr="00F039DE">
              <w:rPr>
                <w:rFonts w:ascii="Arial" w:hAnsi="Arial" w:cs="Arial"/>
              </w:rPr>
              <w:t xml:space="preserve"> half </w:t>
            </w:r>
            <w:r w:rsidRPr="00F039DE">
              <w:rPr>
                <w:rFonts w:ascii="Arial" w:hAnsi="Arial" w:cs="Arial"/>
              </w:rPr>
              <w:t>term during lunchtime and after school. Students can represent the School competitively in a number of sports including Netball, Football, Cross Country, Athletics</w:t>
            </w:r>
            <w:r w:rsidR="007A02AB">
              <w:rPr>
                <w:rFonts w:ascii="Arial" w:hAnsi="Arial" w:cs="Arial"/>
              </w:rPr>
              <w:t xml:space="preserve"> and</w:t>
            </w:r>
            <w:r w:rsidRPr="00F039DE">
              <w:rPr>
                <w:rFonts w:ascii="Arial" w:hAnsi="Arial" w:cs="Arial"/>
              </w:rPr>
              <w:t xml:space="preserve"> Swimming, as well as a variety of others through the School Games competitions. Other recreational activities include Badminton, Dodgeball as well as House competitions.  </w:t>
            </w:r>
          </w:p>
          <w:p w:rsidR="00F039DE" w:rsidRPr="00F039DE" w:rsidRDefault="00F039DE" w:rsidP="00693580">
            <w:pPr>
              <w:rPr>
                <w:rFonts w:ascii="Arial" w:hAnsi="Arial" w:cs="Arial"/>
              </w:rPr>
            </w:pPr>
          </w:p>
        </w:tc>
      </w:tr>
      <w:tr w:rsidR="006A3940" w:rsidRPr="00F039DE" w:rsidTr="00A11DA9">
        <w:trPr>
          <w:cantSplit/>
          <w:trHeight w:val="1134"/>
        </w:trPr>
        <w:tc>
          <w:tcPr>
            <w:tcW w:w="846" w:type="dxa"/>
            <w:textDirection w:val="btLr"/>
          </w:tcPr>
          <w:p w:rsidR="00DB7D6B" w:rsidRPr="00F039DE" w:rsidRDefault="006A3940" w:rsidP="006A3940">
            <w:pPr>
              <w:ind w:left="113" w:right="113"/>
              <w:jc w:val="center"/>
              <w:rPr>
                <w:rFonts w:ascii="Arial" w:hAnsi="Arial" w:cs="Arial"/>
              </w:rPr>
            </w:pPr>
            <w:r w:rsidRPr="00F039DE">
              <w:rPr>
                <w:rFonts w:ascii="Arial" w:hAnsi="Arial" w:cs="Arial"/>
              </w:rPr>
              <w:t>Literacy</w:t>
            </w:r>
          </w:p>
        </w:tc>
        <w:tc>
          <w:tcPr>
            <w:tcW w:w="4116" w:type="dxa"/>
          </w:tcPr>
          <w:p w:rsidR="006A3940" w:rsidRPr="00F039DE" w:rsidRDefault="00C51909" w:rsidP="00693580">
            <w:pPr>
              <w:rPr>
                <w:rFonts w:ascii="Arial" w:hAnsi="Arial" w:cs="Arial"/>
              </w:rPr>
            </w:pPr>
            <w:r>
              <w:rPr>
                <w:rFonts w:ascii="Arial" w:hAnsi="Arial" w:cs="Arial"/>
              </w:rPr>
              <w:t>Sport specific vocabulary, verbalising opinion in tactical discussion and when feeding back on performance</w:t>
            </w:r>
          </w:p>
          <w:p w:rsidR="006A3940" w:rsidRPr="00F039DE" w:rsidRDefault="006A3940" w:rsidP="00693580">
            <w:pPr>
              <w:rPr>
                <w:rFonts w:ascii="Arial" w:hAnsi="Arial" w:cs="Arial"/>
              </w:rPr>
            </w:pPr>
          </w:p>
          <w:p w:rsidR="006A3940" w:rsidRPr="00F039DE" w:rsidRDefault="006A3940" w:rsidP="00693580">
            <w:pPr>
              <w:rPr>
                <w:rFonts w:ascii="Arial" w:hAnsi="Arial" w:cs="Arial"/>
              </w:rPr>
            </w:pPr>
          </w:p>
          <w:p w:rsidR="006A3940" w:rsidRPr="00F039DE" w:rsidRDefault="006A3940" w:rsidP="00693580">
            <w:pPr>
              <w:rPr>
                <w:rFonts w:ascii="Arial" w:hAnsi="Arial" w:cs="Arial"/>
              </w:rPr>
            </w:pPr>
          </w:p>
        </w:tc>
        <w:tc>
          <w:tcPr>
            <w:tcW w:w="708" w:type="dxa"/>
            <w:textDirection w:val="btLr"/>
          </w:tcPr>
          <w:p w:rsidR="00DB7D6B" w:rsidRPr="00F039DE" w:rsidRDefault="006A3940" w:rsidP="006A3940">
            <w:pPr>
              <w:ind w:left="113" w:right="113"/>
              <w:jc w:val="center"/>
              <w:rPr>
                <w:rFonts w:ascii="Arial" w:hAnsi="Arial" w:cs="Arial"/>
              </w:rPr>
            </w:pPr>
            <w:r w:rsidRPr="00F039DE">
              <w:rPr>
                <w:rFonts w:ascii="Arial" w:hAnsi="Arial" w:cs="Arial"/>
              </w:rPr>
              <w:t>Numeracy</w:t>
            </w:r>
          </w:p>
        </w:tc>
        <w:tc>
          <w:tcPr>
            <w:tcW w:w="4207" w:type="dxa"/>
          </w:tcPr>
          <w:p w:rsidR="00C1063E" w:rsidRPr="00F039DE" w:rsidRDefault="00BB7BB3" w:rsidP="00C1063E">
            <w:pPr>
              <w:rPr>
                <w:rFonts w:ascii="Arial" w:hAnsi="Arial" w:cs="Arial"/>
              </w:rPr>
            </w:pPr>
            <w:r>
              <w:rPr>
                <w:rFonts w:ascii="Arial" w:hAnsi="Arial" w:cs="Arial"/>
              </w:rPr>
              <w:t>Scoring of competitions within Sport Education unit, creating groups to work with in the coaching and leadership unit, measuring of times and distances in Athletics unit</w:t>
            </w:r>
          </w:p>
          <w:p w:rsidR="006A3940" w:rsidRPr="00F039DE" w:rsidRDefault="007B5A1D" w:rsidP="00693580">
            <w:pPr>
              <w:rPr>
                <w:rFonts w:ascii="Arial" w:hAnsi="Arial" w:cs="Arial"/>
              </w:rPr>
            </w:pPr>
            <w:r>
              <w:rPr>
                <w:rFonts w:ascii="Arial" w:hAnsi="Arial" w:cs="Arial"/>
              </w:rPr>
              <w:t>.</w:t>
            </w:r>
            <w:r w:rsidR="00C1063E" w:rsidRPr="00F039DE">
              <w:rPr>
                <w:rFonts w:ascii="Arial" w:hAnsi="Arial" w:cs="Arial"/>
              </w:rPr>
              <w:t xml:space="preserve"> </w:t>
            </w:r>
          </w:p>
          <w:p w:rsidR="006A3940" w:rsidRPr="00F039DE" w:rsidRDefault="006A3940" w:rsidP="00693580">
            <w:pPr>
              <w:rPr>
                <w:rFonts w:ascii="Arial" w:hAnsi="Arial" w:cs="Arial"/>
              </w:rPr>
            </w:pPr>
          </w:p>
          <w:p w:rsidR="006A3940" w:rsidRPr="00F039DE" w:rsidRDefault="006A3940" w:rsidP="00693580">
            <w:pPr>
              <w:rPr>
                <w:rFonts w:ascii="Arial" w:hAnsi="Arial" w:cs="Arial"/>
              </w:rPr>
            </w:pPr>
          </w:p>
        </w:tc>
      </w:tr>
      <w:tr w:rsidR="0044410D" w:rsidRPr="00F039DE" w:rsidTr="00A11DA9">
        <w:trPr>
          <w:cantSplit/>
          <w:trHeight w:val="1134"/>
        </w:trPr>
        <w:tc>
          <w:tcPr>
            <w:tcW w:w="846" w:type="dxa"/>
            <w:textDirection w:val="btLr"/>
          </w:tcPr>
          <w:p w:rsidR="0044410D" w:rsidRPr="00F039DE" w:rsidRDefault="00EE0D03" w:rsidP="00C9179C">
            <w:pPr>
              <w:ind w:left="113" w:right="113"/>
              <w:jc w:val="center"/>
              <w:rPr>
                <w:rFonts w:ascii="Arial" w:hAnsi="Arial" w:cs="Arial"/>
              </w:rPr>
            </w:pPr>
            <w:r w:rsidRPr="00F039DE">
              <w:rPr>
                <w:rFonts w:ascii="Arial" w:hAnsi="Arial" w:cs="Arial"/>
              </w:rPr>
              <w:t>A successful learner in this subject will demonstrate</w:t>
            </w:r>
          </w:p>
        </w:tc>
        <w:tc>
          <w:tcPr>
            <w:tcW w:w="9031" w:type="dxa"/>
            <w:gridSpan w:val="3"/>
          </w:tcPr>
          <w:p w:rsidR="00C9179C" w:rsidRDefault="00DB540B" w:rsidP="006341E6">
            <w:pPr>
              <w:rPr>
                <w:rFonts w:ascii="Arial" w:hAnsi="Arial" w:cs="Arial"/>
              </w:rPr>
            </w:pPr>
            <w:r w:rsidRPr="00F039DE">
              <w:rPr>
                <w:rFonts w:ascii="Arial" w:hAnsi="Arial" w:cs="Arial"/>
              </w:rPr>
              <w:t xml:space="preserve">Successful PE students will be enthusiastic and willing to fully participate in all sports delivered. </w:t>
            </w:r>
            <w:r w:rsidR="002911CA" w:rsidRPr="00F039DE">
              <w:rPr>
                <w:rFonts w:ascii="Arial" w:hAnsi="Arial" w:cs="Arial"/>
              </w:rPr>
              <w:t>Successful students in</w:t>
            </w:r>
            <w:r w:rsidR="00332502" w:rsidRPr="00F039DE">
              <w:rPr>
                <w:rFonts w:ascii="Arial" w:hAnsi="Arial" w:cs="Arial"/>
              </w:rPr>
              <w:t xml:space="preserve"> Year 9</w:t>
            </w:r>
            <w:r w:rsidR="002911CA" w:rsidRPr="00F039DE">
              <w:rPr>
                <w:rFonts w:ascii="Arial" w:hAnsi="Arial" w:cs="Arial"/>
              </w:rPr>
              <w:t xml:space="preserve"> PE will demonstrate a variety of skills learnt throughout the year and be able to apply tactics to the sports being played</w:t>
            </w:r>
            <w:r w:rsidR="00A9243D" w:rsidRPr="00F039DE">
              <w:rPr>
                <w:rFonts w:ascii="Arial" w:hAnsi="Arial" w:cs="Arial"/>
              </w:rPr>
              <w:t xml:space="preserve"> in both a conditioned environment and a full sided game</w:t>
            </w:r>
            <w:r w:rsidR="002911CA" w:rsidRPr="00F039DE">
              <w:rPr>
                <w:rFonts w:ascii="Arial" w:hAnsi="Arial" w:cs="Arial"/>
              </w:rPr>
              <w:t xml:space="preserve">. Students will be able to logically think about tactics/strategies and </w:t>
            </w:r>
            <w:r w:rsidR="00C9179C" w:rsidRPr="00F039DE">
              <w:rPr>
                <w:rFonts w:ascii="Arial" w:hAnsi="Arial" w:cs="Arial"/>
              </w:rPr>
              <w:t>adapt their plans in response to the circumstances they are in</w:t>
            </w:r>
            <w:r w:rsidR="002911CA" w:rsidRPr="00F039DE">
              <w:rPr>
                <w:rFonts w:ascii="Arial" w:hAnsi="Arial" w:cs="Arial"/>
              </w:rPr>
              <w:t xml:space="preserve">. </w:t>
            </w:r>
            <w:r w:rsidR="00C9179C" w:rsidRPr="00F039DE">
              <w:rPr>
                <w:rFonts w:ascii="Arial" w:hAnsi="Arial" w:cs="Arial"/>
              </w:rPr>
              <w:t>Pupils will be able to support their own development along with the development of others through self and peer evaluation</w:t>
            </w:r>
            <w:r w:rsidR="007D5C28">
              <w:rPr>
                <w:rFonts w:ascii="Arial" w:hAnsi="Arial" w:cs="Arial"/>
              </w:rPr>
              <w:t>, analysing the technique used to perform certain skills and giving supportive feedback</w:t>
            </w:r>
            <w:bookmarkStart w:id="1" w:name="_GoBack"/>
            <w:bookmarkEnd w:id="1"/>
            <w:r w:rsidR="00C9179C" w:rsidRPr="00F039DE">
              <w:rPr>
                <w:rFonts w:ascii="Arial" w:hAnsi="Arial" w:cs="Arial"/>
              </w:rPr>
              <w:t xml:space="preserve">. Pupils will develop personally through developing their understanding of the characteristics focussed on in each unit. </w:t>
            </w:r>
          </w:p>
          <w:p w:rsidR="00361F2C" w:rsidRDefault="00361F2C" w:rsidP="006341E6">
            <w:pPr>
              <w:rPr>
                <w:rFonts w:ascii="Arial" w:hAnsi="Arial" w:cs="Arial"/>
              </w:rPr>
            </w:pPr>
          </w:p>
          <w:p w:rsidR="00F039DE" w:rsidRDefault="00F039DE" w:rsidP="006341E6">
            <w:pPr>
              <w:rPr>
                <w:rFonts w:ascii="Arial" w:hAnsi="Arial" w:cs="Arial"/>
              </w:rPr>
            </w:pPr>
          </w:p>
          <w:p w:rsidR="00F039DE" w:rsidRPr="00F039DE" w:rsidRDefault="00F039DE" w:rsidP="006341E6">
            <w:pPr>
              <w:rPr>
                <w:rFonts w:ascii="Arial" w:hAnsi="Arial" w:cs="Arial"/>
              </w:rPr>
            </w:pPr>
          </w:p>
          <w:p w:rsidR="0021581C" w:rsidRPr="00F039DE" w:rsidRDefault="0021581C" w:rsidP="006341E6">
            <w:pPr>
              <w:rPr>
                <w:rFonts w:ascii="Arial" w:hAnsi="Arial" w:cs="Arial"/>
              </w:rPr>
            </w:pPr>
          </w:p>
        </w:tc>
      </w:tr>
      <w:tr w:rsidR="0044410D" w:rsidRPr="00F039DE" w:rsidTr="00A11DA9">
        <w:trPr>
          <w:cantSplit/>
          <w:trHeight w:val="1134"/>
        </w:trPr>
        <w:tc>
          <w:tcPr>
            <w:tcW w:w="846" w:type="dxa"/>
            <w:textDirection w:val="btLr"/>
          </w:tcPr>
          <w:p w:rsidR="0044410D" w:rsidRPr="00F039DE" w:rsidRDefault="0021581C" w:rsidP="0021581C">
            <w:pPr>
              <w:ind w:left="113" w:right="113"/>
              <w:jc w:val="center"/>
              <w:rPr>
                <w:rFonts w:ascii="Arial" w:hAnsi="Arial" w:cs="Arial"/>
              </w:rPr>
            </w:pPr>
            <w:r w:rsidRPr="00F039DE">
              <w:rPr>
                <w:rFonts w:ascii="Arial" w:hAnsi="Arial" w:cs="Arial"/>
              </w:rPr>
              <w:lastRenderedPageBreak/>
              <w:t>SMSC</w:t>
            </w:r>
            <w:r w:rsidR="000E67FB">
              <w:rPr>
                <w:rFonts w:ascii="Arial" w:hAnsi="Arial" w:cs="Arial"/>
              </w:rPr>
              <w:t xml:space="preserve"> links</w:t>
            </w:r>
          </w:p>
        </w:tc>
        <w:tc>
          <w:tcPr>
            <w:tcW w:w="9031" w:type="dxa"/>
            <w:gridSpan w:val="3"/>
          </w:tcPr>
          <w:p w:rsidR="00F039DE" w:rsidRPr="00F039DE" w:rsidRDefault="00463A94" w:rsidP="00F039DE">
            <w:pPr>
              <w:rPr>
                <w:rFonts w:ascii="Arial" w:hAnsi="Arial" w:cs="Arial"/>
                <w:color w:val="201F1E"/>
              </w:rPr>
            </w:pPr>
            <w:r w:rsidRPr="00F039DE">
              <w:rPr>
                <w:rFonts w:ascii="Arial" w:hAnsi="Arial" w:cs="Arial"/>
                <w:bdr w:val="none" w:sz="0" w:space="0" w:color="auto" w:frame="1"/>
              </w:rPr>
              <w:t>253. Provision for the spiritual development of pupils includes developing their:</w:t>
            </w:r>
          </w:p>
          <w:p w:rsidR="00463A94" w:rsidRPr="00F039DE" w:rsidRDefault="00463A94" w:rsidP="00F039DE">
            <w:pPr>
              <w:pStyle w:val="ListParagraph"/>
              <w:numPr>
                <w:ilvl w:val="0"/>
                <w:numId w:val="18"/>
              </w:numPr>
              <w:rPr>
                <w:rFonts w:ascii="Arial" w:hAnsi="Arial" w:cs="Arial"/>
                <w:color w:val="201F1E"/>
              </w:rPr>
            </w:pPr>
            <w:r w:rsidRPr="00F039DE">
              <w:rPr>
                <w:rFonts w:ascii="Arial" w:hAnsi="Arial" w:cs="Arial"/>
                <w:bdr w:val="none" w:sz="0" w:space="0" w:color="auto" w:frame="1"/>
              </w:rPr>
              <w:t>ability to be reflective about their own beliefs (religious or otherwise) and perspective on life</w:t>
            </w:r>
          </w:p>
          <w:p w:rsidR="00463A94" w:rsidRPr="00F039DE" w:rsidRDefault="00463A94" w:rsidP="00F039DE">
            <w:pPr>
              <w:pStyle w:val="ListParagraph"/>
              <w:numPr>
                <w:ilvl w:val="0"/>
                <w:numId w:val="18"/>
              </w:numPr>
              <w:rPr>
                <w:rFonts w:ascii="Arial" w:hAnsi="Arial" w:cs="Arial"/>
                <w:color w:val="201F1E"/>
              </w:rPr>
            </w:pPr>
            <w:r w:rsidRPr="00F039DE">
              <w:rPr>
                <w:rFonts w:ascii="Arial" w:hAnsi="Arial" w:cs="Arial"/>
                <w:bdr w:val="none" w:sz="0" w:space="0" w:color="auto" w:frame="1"/>
              </w:rPr>
              <w:t>sense of enjoyment and fascination in learning about themselves, others and the world around them</w:t>
            </w:r>
          </w:p>
          <w:p w:rsidR="00463A94" w:rsidRPr="00F039DE" w:rsidRDefault="00463A94" w:rsidP="00F039DE">
            <w:pPr>
              <w:pStyle w:val="ListParagraph"/>
              <w:numPr>
                <w:ilvl w:val="0"/>
                <w:numId w:val="18"/>
              </w:numPr>
              <w:rPr>
                <w:rFonts w:ascii="Arial" w:hAnsi="Arial" w:cs="Arial"/>
                <w:color w:val="201F1E"/>
              </w:rPr>
            </w:pPr>
            <w:r w:rsidRPr="00F039DE">
              <w:rPr>
                <w:rFonts w:ascii="Arial" w:hAnsi="Arial" w:cs="Arial"/>
                <w:bdr w:val="none" w:sz="0" w:space="0" w:color="auto" w:frame="1"/>
              </w:rPr>
              <w:t>use of imagination and creativity in their learning</w:t>
            </w:r>
          </w:p>
          <w:p w:rsidR="00463A94" w:rsidRPr="00F039DE" w:rsidRDefault="00463A94" w:rsidP="00F039DE">
            <w:pPr>
              <w:pStyle w:val="ListParagraph"/>
              <w:numPr>
                <w:ilvl w:val="0"/>
                <w:numId w:val="18"/>
              </w:numPr>
              <w:rPr>
                <w:rFonts w:ascii="Arial" w:hAnsi="Arial" w:cs="Arial"/>
                <w:bdr w:val="none" w:sz="0" w:space="0" w:color="auto" w:frame="1"/>
              </w:rPr>
            </w:pPr>
            <w:r w:rsidRPr="00F039DE">
              <w:rPr>
                <w:rFonts w:ascii="Arial" w:hAnsi="Arial" w:cs="Arial"/>
                <w:bdr w:val="none" w:sz="0" w:space="0" w:color="auto" w:frame="1"/>
              </w:rPr>
              <w:t>willingness to reflect on their experiences</w:t>
            </w:r>
          </w:p>
          <w:p w:rsidR="00F039DE" w:rsidRPr="00F039DE" w:rsidRDefault="00F039DE" w:rsidP="00F039DE">
            <w:pPr>
              <w:rPr>
                <w:rFonts w:ascii="Arial" w:hAnsi="Arial" w:cs="Arial"/>
                <w:color w:val="201F1E"/>
              </w:rPr>
            </w:pPr>
          </w:p>
          <w:p w:rsidR="00463A94" w:rsidRPr="00F039DE" w:rsidRDefault="00463A94" w:rsidP="00F039DE">
            <w:pPr>
              <w:rPr>
                <w:rFonts w:ascii="Arial" w:hAnsi="Arial" w:cs="Arial"/>
                <w:color w:val="201F1E"/>
              </w:rPr>
            </w:pPr>
            <w:r w:rsidRPr="00F039DE">
              <w:rPr>
                <w:rFonts w:ascii="Arial" w:hAnsi="Arial" w:cs="Arial"/>
                <w:bdr w:val="none" w:sz="0" w:space="0" w:color="auto" w:frame="1"/>
              </w:rPr>
              <w:t>254. Provision for the moral development of pupils includes developing their:</w:t>
            </w:r>
          </w:p>
          <w:p w:rsidR="00463A94" w:rsidRPr="00F039DE" w:rsidRDefault="00463A94" w:rsidP="00F039DE">
            <w:pPr>
              <w:pStyle w:val="ListParagraph"/>
              <w:numPr>
                <w:ilvl w:val="0"/>
                <w:numId w:val="17"/>
              </w:numPr>
              <w:jc w:val="both"/>
              <w:rPr>
                <w:rFonts w:ascii="Arial" w:hAnsi="Arial" w:cs="Arial"/>
                <w:bdr w:val="none" w:sz="0" w:space="0" w:color="auto" w:frame="1"/>
              </w:rPr>
            </w:pPr>
            <w:r w:rsidRPr="00F039DE">
              <w:rPr>
                <w:rFonts w:ascii="Arial" w:hAnsi="Arial" w:cs="Arial"/>
                <w:bdr w:val="none" w:sz="0" w:space="0" w:color="auto" w:frame="1"/>
              </w:rPr>
              <w:t>understanding of the consequences of their behaviour and actions</w:t>
            </w:r>
          </w:p>
          <w:p w:rsidR="00F039DE" w:rsidRPr="00F039DE" w:rsidRDefault="00F039DE" w:rsidP="00F039DE">
            <w:pPr>
              <w:rPr>
                <w:rFonts w:ascii="Arial" w:hAnsi="Arial" w:cs="Arial"/>
                <w:color w:val="201F1E"/>
              </w:rPr>
            </w:pPr>
          </w:p>
          <w:p w:rsidR="00463A94" w:rsidRPr="00F039DE" w:rsidRDefault="00463A94" w:rsidP="00F039DE">
            <w:pPr>
              <w:rPr>
                <w:rFonts w:ascii="Arial" w:hAnsi="Arial" w:cs="Arial"/>
                <w:color w:val="201F1E"/>
              </w:rPr>
            </w:pPr>
            <w:r w:rsidRPr="00F039DE">
              <w:rPr>
                <w:rFonts w:ascii="Arial" w:hAnsi="Arial" w:cs="Arial"/>
                <w:bdr w:val="none" w:sz="0" w:space="0" w:color="auto" w:frame="1"/>
              </w:rPr>
              <w:t>255. Provision for the social development of pupils includes developing their:</w:t>
            </w:r>
          </w:p>
          <w:p w:rsidR="00463A94" w:rsidRPr="00F039DE" w:rsidRDefault="00463A94" w:rsidP="00F039DE">
            <w:pPr>
              <w:pStyle w:val="ListParagraph"/>
              <w:numPr>
                <w:ilvl w:val="0"/>
                <w:numId w:val="13"/>
              </w:numPr>
              <w:rPr>
                <w:rFonts w:ascii="Arial" w:hAnsi="Arial" w:cs="Arial"/>
                <w:color w:val="201F1E"/>
              </w:rPr>
            </w:pPr>
            <w:r w:rsidRPr="00F039DE">
              <w:rPr>
                <w:rFonts w:ascii="Arial" w:hAnsi="Arial" w:cs="Arial"/>
                <w:bdr w:val="none" w:sz="0" w:space="0" w:color="auto" w:frame="1"/>
              </w:rPr>
              <w:t>use of a range of social skills in different contexts, for example working and socialising with other pupils, including those from different religious, ethnic and socio-economic backgrounds</w:t>
            </w:r>
          </w:p>
          <w:p w:rsidR="00463A94" w:rsidRPr="00F039DE" w:rsidRDefault="00463A94" w:rsidP="00F039DE">
            <w:pPr>
              <w:pStyle w:val="ListParagraph"/>
              <w:numPr>
                <w:ilvl w:val="0"/>
                <w:numId w:val="13"/>
              </w:numPr>
              <w:rPr>
                <w:rFonts w:ascii="Arial" w:hAnsi="Arial" w:cs="Arial"/>
                <w:bdr w:val="none" w:sz="0" w:space="0" w:color="auto" w:frame="1"/>
              </w:rPr>
            </w:pPr>
            <w:r w:rsidRPr="00F039DE">
              <w:rPr>
                <w:rFonts w:ascii="Arial" w:hAnsi="Arial" w:cs="Arial"/>
                <w:bdr w:val="none" w:sz="0" w:space="0" w:color="auto" w:frame="1"/>
              </w:rPr>
              <w:t>willingness to participate in a variety of communities and social settings, including by volunteering, cooperating well with others and being able to resolve conflicts effectively</w:t>
            </w:r>
          </w:p>
          <w:p w:rsidR="00F039DE" w:rsidRPr="00F039DE" w:rsidRDefault="00F039DE" w:rsidP="00F039DE">
            <w:pPr>
              <w:rPr>
                <w:rFonts w:ascii="Arial" w:hAnsi="Arial" w:cs="Arial"/>
                <w:color w:val="201F1E"/>
              </w:rPr>
            </w:pPr>
          </w:p>
          <w:p w:rsidR="00463A94" w:rsidRPr="00F039DE" w:rsidRDefault="00463A94" w:rsidP="00F039DE">
            <w:pPr>
              <w:rPr>
                <w:rFonts w:ascii="Arial" w:hAnsi="Arial" w:cs="Arial"/>
                <w:color w:val="201F1E"/>
              </w:rPr>
            </w:pPr>
            <w:r w:rsidRPr="00F039DE">
              <w:rPr>
                <w:rFonts w:ascii="Arial" w:hAnsi="Arial" w:cs="Arial"/>
                <w:bdr w:val="none" w:sz="0" w:space="0" w:color="auto" w:frame="1"/>
              </w:rPr>
              <w:t>256. Provision for the cultural development of pupils includes developing their:</w:t>
            </w:r>
          </w:p>
          <w:p w:rsidR="004565E6" w:rsidRPr="00F039DE" w:rsidRDefault="00463A94" w:rsidP="00F039DE">
            <w:pPr>
              <w:pStyle w:val="ListParagraph"/>
              <w:numPr>
                <w:ilvl w:val="0"/>
                <w:numId w:val="12"/>
              </w:numPr>
              <w:rPr>
                <w:rFonts w:ascii="Arial" w:hAnsi="Arial" w:cs="Arial"/>
                <w:color w:val="201F1E"/>
              </w:rPr>
            </w:pPr>
            <w:r w:rsidRPr="00F039DE">
              <w:rPr>
                <w:rFonts w:ascii="Arial" w:hAnsi="Arial" w:cs="Arial"/>
                <w:bdr w:val="none" w:sz="0" w:space="0" w:color="auto" w:frame="1"/>
              </w:rPr>
              <w:t>willingness to participate in and respond positively to artistic, musical, sporting and cultural opportunities</w:t>
            </w:r>
          </w:p>
        </w:tc>
      </w:tr>
      <w:tr w:rsidR="0083476E" w:rsidRPr="00F039DE" w:rsidTr="00A11DA9">
        <w:trPr>
          <w:cantSplit/>
          <w:trHeight w:val="2244"/>
        </w:trPr>
        <w:tc>
          <w:tcPr>
            <w:tcW w:w="846" w:type="dxa"/>
            <w:textDirection w:val="btLr"/>
          </w:tcPr>
          <w:p w:rsidR="0083476E" w:rsidRPr="00F039DE" w:rsidRDefault="0083476E" w:rsidP="00A11DA9">
            <w:pPr>
              <w:ind w:left="113" w:right="113"/>
              <w:jc w:val="center"/>
              <w:rPr>
                <w:rFonts w:ascii="Arial" w:hAnsi="Arial" w:cs="Arial"/>
              </w:rPr>
            </w:pPr>
            <w:r w:rsidRPr="00F039DE">
              <w:rPr>
                <w:rFonts w:ascii="Arial" w:hAnsi="Arial" w:cs="Arial"/>
              </w:rPr>
              <w:t>Ways to support student learning in this subject</w:t>
            </w:r>
          </w:p>
        </w:tc>
        <w:tc>
          <w:tcPr>
            <w:tcW w:w="9031" w:type="dxa"/>
            <w:gridSpan w:val="3"/>
          </w:tcPr>
          <w:p w:rsidR="0083476E" w:rsidRPr="00F039DE" w:rsidRDefault="0083476E" w:rsidP="0083476E">
            <w:pPr>
              <w:pStyle w:val="ListParagraph"/>
              <w:numPr>
                <w:ilvl w:val="0"/>
                <w:numId w:val="2"/>
              </w:numPr>
              <w:rPr>
                <w:rFonts w:ascii="Arial" w:hAnsi="Arial" w:cs="Arial"/>
              </w:rPr>
            </w:pPr>
            <w:r w:rsidRPr="00F039DE">
              <w:rPr>
                <w:rFonts w:ascii="Arial" w:hAnsi="Arial" w:cs="Arial"/>
              </w:rPr>
              <w:t xml:space="preserve">Encourage students to participate in extracurricular activity inside or outside of school. </w:t>
            </w:r>
          </w:p>
          <w:p w:rsidR="0083476E" w:rsidRPr="00F039DE" w:rsidRDefault="0083476E" w:rsidP="0083476E">
            <w:pPr>
              <w:pStyle w:val="ListParagraph"/>
              <w:numPr>
                <w:ilvl w:val="0"/>
                <w:numId w:val="2"/>
              </w:numPr>
              <w:rPr>
                <w:rFonts w:ascii="Arial" w:hAnsi="Arial" w:cs="Arial"/>
              </w:rPr>
            </w:pPr>
            <w:r w:rsidRPr="00F039DE">
              <w:rPr>
                <w:rFonts w:ascii="Arial" w:hAnsi="Arial" w:cs="Arial"/>
              </w:rPr>
              <w:t>Encourage students to lead a healthy active lifestyle and know what factors could have an impact on their performance in school.</w:t>
            </w:r>
          </w:p>
          <w:p w:rsidR="0083476E" w:rsidRPr="00F039DE" w:rsidRDefault="0083476E" w:rsidP="0083476E">
            <w:pPr>
              <w:pStyle w:val="ListParagraph"/>
              <w:numPr>
                <w:ilvl w:val="0"/>
                <w:numId w:val="2"/>
              </w:numPr>
              <w:rPr>
                <w:rFonts w:ascii="Arial" w:hAnsi="Arial" w:cs="Arial"/>
              </w:rPr>
            </w:pPr>
            <w:r w:rsidRPr="00F039DE">
              <w:rPr>
                <w:rFonts w:ascii="Arial" w:hAnsi="Arial" w:cs="Arial"/>
              </w:rPr>
              <w:t xml:space="preserve">Ensure students always have their PE kit even when they are not physically able to participate as their learning can be extended in alternative ways such as coaching, leading and officiating. </w:t>
            </w:r>
          </w:p>
          <w:p w:rsidR="0083476E" w:rsidRDefault="0083476E" w:rsidP="0083476E">
            <w:pPr>
              <w:pStyle w:val="ListParagraph"/>
              <w:numPr>
                <w:ilvl w:val="0"/>
                <w:numId w:val="2"/>
              </w:numPr>
              <w:rPr>
                <w:rFonts w:ascii="Arial" w:hAnsi="Arial" w:cs="Arial"/>
              </w:rPr>
            </w:pPr>
            <w:r w:rsidRPr="00F039DE">
              <w:rPr>
                <w:rFonts w:ascii="Arial" w:hAnsi="Arial" w:cs="Arial"/>
              </w:rPr>
              <w:t>Have a positive attitude towards PE and encourage full participation.</w:t>
            </w:r>
          </w:p>
          <w:p w:rsidR="0083476E" w:rsidRPr="00F039DE" w:rsidRDefault="0083476E" w:rsidP="0083476E">
            <w:pPr>
              <w:pStyle w:val="ListParagraph"/>
              <w:numPr>
                <w:ilvl w:val="0"/>
                <w:numId w:val="2"/>
              </w:numPr>
              <w:rPr>
                <w:rFonts w:ascii="Arial" w:hAnsi="Arial" w:cs="Arial"/>
              </w:rPr>
            </w:pPr>
            <w:r w:rsidRPr="00F039DE">
              <w:rPr>
                <w:rFonts w:ascii="Arial" w:hAnsi="Arial" w:cs="Arial"/>
              </w:rPr>
              <w:t>Encourage interest in major sporting events such as The Olympics</w:t>
            </w:r>
            <w:r>
              <w:rPr>
                <w:rFonts w:ascii="Arial" w:hAnsi="Arial" w:cs="Arial"/>
              </w:rPr>
              <w:t xml:space="preserve"> and World Cup</w:t>
            </w:r>
          </w:p>
          <w:p w:rsidR="0083476E" w:rsidRPr="00F039DE" w:rsidRDefault="0083476E" w:rsidP="0083476E">
            <w:pPr>
              <w:pStyle w:val="ListParagraph"/>
              <w:numPr>
                <w:ilvl w:val="0"/>
                <w:numId w:val="2"/>
              </w:numPr>
              <w:rPr>
                <w:rFonts w:ascii="Arial" w:hAnsi="Arial" w:cs="Arial"/>
              </w:rPr>
            </w:pPr>
            <w:r w:rsidRPr="00F039DE">
              <w:rPr>
                <w:rFonts w:ascii="Arial" w:hAnsi="Arial" w:cs="Arial"/>
              </w:rPr>
              <w:t>Be a positive role model.</w:t>
            </w:r>
          </w:p>
          <w:p w:rsidR="0083476E" w:rsidRPr="00F039DE" w:rsidRDefault="0083476E" w:rsidP="0083476E">
            <w:pPr>
              <w:pStyle w:val="ListParagraph"/>
              <w:numPr>
                <w:ilvl w:val="0"/>
                <w:numId w:val="1"/>
              </w:numPr>
              <w:rPr>
                <w:rFonts w:ascii="Arial" w:hAnsi="Arial" w:cs="Arial"/>
              </w:rPr>
            </w:pPr>
            <w:r w:rsidRPr="00F039DE">
              <w:rPr>
                <w:rFonts w:ascii="Arial" w:hAnsi="Arial" w:cs="Arial"/>
              </w:rPr>
              <w:t xml:space="preserve">Discuss future opportunities within PE. </w:t>
            </w:r>
          </w:p>
          <w:p w:rsidR="0083476E" w:rsidRPr="00F039DE" w:rsidRDefault="0083476E" w:rsidP="0083476E">
            <w:pPr>
              <w:pStyle w:val="ListParagraph"/>
              <w:numPr>
                <w:ilvl w:val="0"/>
                <w:numId w:val="1"/>
              </w:numPr>
              <w:rPr>
                <w:rFonts w:ascii="Arial" w:hAnsi="Arial" w:cs="Arial"/>
              </w:rPr>
            </w:pPr>
            <w:r w:rsidRPr="00F039DE">
              <w:rPr>
                <w:rFonts w:ascii="Arial" w:hAnsi="Arial" w:cs="Arial"/>
              </w:rPr>
              <w:t xml:space="preserve">Question what skill, tactics and strategies they have been taught. </w:t>
            </w:r>
          </w:p>
        </w:tc>
      </w:tr>
    </w:tbl>
    <w:p w:rsidR="001071CD" w:rsidRDefault="001071CD" w:rsidP="001071CD">
      <w:pPr>
        <w:rPr>
          <w:rFonts w:ascii="Neutraface Text Book" w:hAnsi="Neutraface Text Book"/>
          <w:sz w:val="24"/>
        </w:rPr>
      </w:pPr>
    </w:p>
    <w:p w:rsidR="001071CD" w:rsidRPr="00EE0D03" w:rsidRDefault="001071CD" w:rsidP="001071CD">
      <w:pPr>
        <w:rPr>
          <w:rFonts w:ascii="Neutraface Text Book" w:hAnsi="Neutraface Text Book"/>
          <w:sz w:val="24"/>
        </w:rPr>
      </w:pPr>
    </w:p>
    <w:sectPr w:rsidR="001071CD" w:rsidRPr="00EE0D0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063E" w:rsidRDefault="00C1063E" w:rsidP="00EE0D03">
      <w:pPr>
        <w:spacing w:after="0" w:line="240" w:lineRule="auto"/>
      </w:pPr>
      <w:r>
        <w:separator/>
      </w:r>
    </w:p>
  </w:endnote>
  <w:endnote w:type="continuationSeparator" w:id="0">
    <w:p w:rsidR="00C1063E" w:rsidRDefault="00C1063E" w:rsidP="00EE0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utraface tex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utraface Text Bold">
    <w:altName w:val="Calibri"/>
    <w:panose1 w:val="02000800040000020004"/>
    <w:charset w:val="00"/>
    <w:family w:val="modern"/>
    <w:notTrueType/>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Neutraface Text Book">
    <w:altName w:val="Calibri"/>
    <w:panose1 w:val="02000600030000020004"/>
    <w:charset w:val="00"/>
    <w:family w:val="modern"/>
    <w:notTrueType/>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063E" w:rsidRDefault="00C1063E" w:rsidP="00EE0D03">
      <w:pPr>
        <w:spacing w:after="0" w:line="240" w:lineRule="auto"/>
      </w:pPr>
      <w:r>
        <w:separator/>
      </w:r>
    </w:p>
  </w:footnote>
  <w:footnote w:type="continuationSeparator" w:id="0">
    <w:p w:rsidR="00C1063E" w:rsidRDefault="00C1063E" w:rsidP="00EE0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63E" w:rsidRDefault="00C1063E">
    <w:pPr>
      <w:pStyle w:val="Header"/>
    </w:pPr>
    <w:r>
      <w:rPr>
        <w:rFonts w:ascii="Neutraface Text Book" w:hAnsi="Neutraface Text Book"/>
        <w:noProof/>
        <w:lang w:eastAsia="en-GB"/>
      </w:rPr>
      <w:drawing>
        <wp:anchor distT="0" distB="0" distL="114300" distR="114300" simplePos="0" relativeHeight="251659264" behindDoc="1" locked="0" layoutInCell="1" allowOverlap="1" wp14:anchorId="043591AF" wp14:editId="1622952F">
          <wp:simplePos x="0" y="0"/>
          <wp:positionH relativeFrom="column">
            <wp:posOffset>-790575</wp:posOffset>
          </wp:positionH>
          <wp:positionV relativeFrom="paragraph">
            <wp:posOffset>-135255</wp:posOffset>
          </wp:positionV>
          <wp:extent cx="2190750" cy="523875"/>
          <wp:effectExtent l="0" t="0" r="0" b="9525"/>
          <wp:wrapTight wrapText="bothSides">
            <wp:wrapPolygon edited="0">
              <wp:start x="0" y="0"/>
              <wp:lineTo x="0" y="21207"/>
              <wp:lineTo x="21412" y="21207"/>
              <wp:lineTo x="214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jpg.jpg"/>
                  <pic:cNvPicPr/>
                </pic:nvPicPr>
                <pic:blipFill rotWithShape="1">
                  <a:blip r:embed="rId1" cstate="print">
                    <a:extLst>
                      <a:ext uri="{28A0092B-C50C-407E-A947-70E740481C1C}">
                        <a14:useLocalDpi xmlns:a14="http://schemas.microsoft.com/office/drawing/2010/main" val="0"/>
                      </a:ext>
                    </a:extLst>
                  </a:blip>
                  <a:srcRect l="182" r="62138" b="41613"/>
                  <a:stretch/>
                </pic:blipFill>
                <pic:spPr bwMode="auto">
                  <a:xfrm>
                    <a:off x="0" y="0"/>
                    <a:ext cx="2190750" cy="5238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Neutraface Text Book" w:hAnsi="Neutraface Text Book"/>
        <w:noProof/>
        <w:lang w:eastAsia="en-GB"/>
      </w:rPr>
      <w:drawing>
        <wp:anchor distT="0" distB="0" distL="114300" distR="114300" simplePos="0" relativeHeight="251661312" behindDoc="1" locked="0" layoutInCell="1" allowOverlap="1" wp14:anchorId="043591AF" wp14:editId="1622952F">
          <wp:simplePos x="0" y="0"/>
          <wp:positionH relativeFrom="column">
            <wp:posOffset>4610100</wp:posOffset>
          </wp:positionH>
          <wp:positionV relativeFrom="paragraph">
            <wp:posOffset>150495</wp:posOffset>
          </wp:positionV>
          <wp:extent cx="2190750" cy="295275"/>
          <wp:effectExtent l="0" t="0" r="0" b="9525"/>
          <wp:wrapTight wrapText="bothSides">
            <wp:wrapPolygon edited="0">
              <wp:start x="0" y="0"/>
              <wp:lineTo x="0" y="20903"/>
              <wp:lineTo x="21412" y="20903"/>
              <wp:lineTo x="2141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jpg.jpg"/>
                  <pic:cNvPicPr/>
                </pic:nvPicPr>
                <pic:blipFill rotWithShape="1">
                  <a:blip r:embed="rId1" cstate="print">
                    <a:extLst>
                      <a:ext uri="{28A0092B-C50C-407E-A947-70E740481C1C}">
                        <a14:useLocalDpi xmlns:a14="http://schemas.microsoft.com/office/drawing/2010/main" val="0"/>
                      </a:ext>
                    </a:extLst>
                  </a:blip>
                  <a:srcRect l="182" t="53079" r="62138" b="14013"/>
                  <a:stretch/>
                </pic:blipFill>
                <pic:spPr bwMode="auto">
                  <a:xfrm>
                    <a:off x="0" y="0"/>
                    <a:ext cx="2190750" cy="2952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13C1F"/>
    <w:multiLevelType w:val="hybridMultilevel"/>
    <w:tmpl w:val="1D444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E6E37"/>
    <w:multiLevelType w:val="hybridMultilevel"/>
    <w:tmpl w:val="EA706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9D6ACE"/>
    <w:multiLevelType w:val="hybridMultilevel"/>
    <w:tmpl w:val="43BC0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330091"/>
    <w:multiLevelType w:val="hybridMultilevel"/>
    <w:tmpl w:val="B21672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0918E7"/>
    <w:multiLevelType w:val="hybridMultilevel"/>
    <w:tmpl w:val="37809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3C2147"/>
    <w:multiLevelType w:val="hybridMultilevel"/>
    <w:tmpl w:val="BA086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F058F8"/>
    <w:multiLevelType w:val="hybridMultilevel"/>
    <w:tmpl w:val="E04AF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9550FA"/>
    <w:multiLevelType w:val="hybridMultilevel"/>
    <w:tmpl w:val="16787FA4"/>
    <w:lvl w:ilvl="0" w:tplc="4B14B2A6">
      <w:numFmt w:val="bullet"/>
      <w:lvlText w:val=""/>
      <w:lvlJc w:val="left"/>
      <w:pPr>
        <w:ind w:left="990" w:hanging="630"/>
      </w:pPr>
      <w:rPr>
        <w:rFonts w:ascii="Neutraface text" w:eastAsiaTheme="minorHAnsi" w:hAnsi="Neutraface text" w:cs="Segoe U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D26087"/>
    <w:multiLevelType w:val="hybridMultilevel"/>
    <w:tmpl w:val="F76C8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AF468F"/>
    <w:multiLevelType w:val="hybridMultilevel"/>
    <w:tmpl w:val="34D8B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F76F37"/>
    <w:multiLevelType w:val="hybridMultilevel"/>
    <w:tmpl w:val="C7628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5C48E9"/>
    <w:multiLevelType w:val="hybridMultilevel"/>
    <w:tmpl w:val="26A6F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132D1D"/>
    <w:multiLevelType w:val="hybridMultilevel"/>
    <w:tmpl w:val="8A16E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4A2549"/>
    <w:multiLevelType w:val="hybridMultilevel"/>
    <w:tmpl w:val="8EE08928"/>
    <w:lvl w:ilvl="0" w:tplc="08090001">
      <w:start w:val="1"/>
      <w:numFmt w:val="bullet"/>
      <w:lvlText w:val=""/>
      <w:lvlJc w:val="left"/>
      <w:pPr>
        <w:ind w:left="990" w:hanging="63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FB606E"/>
    <w:multiLevelType w:val="hybridMultilevel"/>
    <w:tmpl w:val="0EE26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2861CD"/>
    <w:multiLevelType w:val="hybridMultilevel"/>
    <w:tmpl w:val="A022E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6F054C"/>
    <w:multiLevelType w:val="hybridMultilevel"/>
    <w:tmpl w:val="727C8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4825FE"/>
    <w:multiLevelType w:val="hybridMultilevel"/>
    <w:tmpl w:val="5C2C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12"/>
  </w:num>
  <w:num w:numId="4">
    <w:abstractNumId w:val="10"/>
  </w:num>
  <w:num w:numId="5">
    <w:abstractNumId w:val="2"/>
  </w:num>
  <w:num w:numId="6">
    <w:abstractNumId w:val="11"/>
  </w:num>
  <w:num w:numId="7">
    <w:abstractNumId w:val="4"/>
  </w:num>
  <w:num w:numId="8">
    <w:abstractNumId w:val="5"/>
  </w:num>
  <w:num w:numId="9">
    <w:abstractNumId w:val="3"/>
  </w:num>
  <w:num w:numId="10">
    <w:abstractNumId w:val="8"/>
  </w:num>
  <w:num w:numId="11">
    <w:abstractNumId w:val="14"/>
  </w:num>
  <w:num w:numId="12">
    <w:abstractNumId w:val="15"/>
  </w:num>
  <w:num w:numId="13">
    <w:abstractNumId w:val="0"/>
  </w:num>
  <w:num w:numId="14">
    <w:abstractNumId w:val="6"/>
  </w:num>
  <w:num w:numId="15">
    <w:abstractNumId w:val="7"/>
  </w:num>
  <w:num w:numId="16">
    <w:abstractNumId w:val="13"/>
  </w:num>
  <w:num w:numId="17">
    <w:abstractNumId w:val="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10D"/>
    <w:rsid w:val="00054779"/>
    <w:rsid w:val="000741AB"/>
    <w:rsid w:val="000E67FB"/>
    <w:rsid w:val="001071CD"/>
    <w:rsid w:val="00114F74"/>
    <w:rsid w:val="001766F9"/>
    <w:rsid w:val="001B3F67"/>
    <w:rsid w:val="001B7608"/>
    <w:rsid w:val="0021581C"/>
    <w:rsid w:val="002911CA"/>
    <w:rsid w:val="002F2A61"/>
    <w:rsid w:val="00332502"/>
    <w:rsid w:val="00332CCA"/>
    <w:rsid w:val="00361F2C"/>
    <w:rsid w:val="00403D94"/>
    <w:rsid w:val="00410A69"/>
    <w:rsid w:val="0044410D"/>
    <w:rsid w:val="004565E6"/>
    <w:rsid w:val="00463A94"/>
    <w:rsid w:val="00482972"/>
    <w:rsid w:val="004858CF"/>
    <w:rsid w:val="004F1CFD"/>
    <w:rsid w:val="004F4C2F"/>
    <w:rsid w:val="00536AAF"/>
    <w:rsid w:val="005D29FF"/>
    <w:rsid w:val="006225F6"/>
    <w:rsid w:val="006341E6"/>
    <w:rsid w:val="00651DE1"/>
    <w:rsid w:val="00653341"/>
    <w:rsid w:val="00654CDF"/>
    <w:rsid w:val="00693580"/>
    <w:rsid w:val="006A3940"/>
    <w:rsid w:val="006F59A2"/>
    <w:rsid w:val="0074772E"/>
    <w:rsid w:val="0075178E"/>
    <w:rsid w:val="007A02AB"/>
    <w:rsid w:val="007B5A1D"/>
    <w:rsid w:val="007D5C28"/>
    <w:rsid w:val="0083476E"/>
    <w:rsid w:val="00837151"/>
    <w:rsid w:val="00863346"/>
    <w:rsid w:val="008B66FC"/>
    <w:rsid w:val="009A763B"/>
    <w:rsid w:val="00A07CAF"/>
    <w:rsid w:val="00A11DA9"/>
    <w:rsid w:val="00A24338"/>
    <w:rsid w:val="00A83508"/>
    <w:rsid w:val="00A9243D"/>
    <w:rsid w:val="00BB7BB3"/>
    <w:rsid w:val="00BF2541"/>
    <w:rsid w:val="00C1063E"/>
    <w:rsid w:val="00C10FB5"/>
    <w:rsid w:val="00C51909"/>
    <w:rsid w:val="00C62842"/>
    <w:rsid w:val="00C6465C"/>
    <w:rsid w:val="00C9179C"/>
    <w:rsid w:val="00D27FD9"/>
    <w:rsid w:val="00D642B7"/>
    <w:rsid w:val="00DB540B"/>
    <w:rsid w:val="00DB7D6B"/>
    <w:rsid w:val="00DD11A1"/>
    <w:rsid w:val="00DD2472"/>
    <w:rsid w:val="00DE09DD"/>
    <w:rsid w:val="00DE2235"/>
    <w:rsid w:val="00E961BE"/>
    <w:rsid w:val="00EB5F0D"/>
    <w:rsid w:val="00EE0D03"/>
    <w:rsid w:val="00F039DE"/>
    <w:rsid w:val="00F05D2B"/>
    <w:rsid w:val="00F0665C"/>
    <w:rsid w:val="00F670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855E0"/>
  <w15:chartTrackingRefBased/>
  <w15:docId w15:val="{8BD0D164-342B-4966-874A-89E3955BB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4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0D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D03"/>
  </w:style>
  <w:style w:type="paragraph" w:styleId="Footer">
    <w:name w:val="footer"/>
    <w:basedOn w:val="Normal"/>
    <w:link w:val="FooterChar"/>
    <w:uiPriority w:val="99"/>
    <w:unhideWhenUsed/>
    <w:rsid w:val="00EE0D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D03"/>
  </w:style>
  <w:style w:type="paragraph" w:styleId="ListParagraph">
    <w:name w:val="List Paragraph"/>
    <w:basedOn w:val="Normal"/>
    <w:uiPriority w:val="34"/>
    <w:qFormat/>
    <w:rsid w:val="00D27FD9"/>
    <w:pPr>
      <w:ind w:left="720"/>
      <w:contextualSpacing/>
    </w:pPr>
  </w:style>
  <w:style w:type="character" w:styleId="Hyperlink">
    <w:name w:val="Hyperlink"/>
    <w:basedOn w:val="DefaultParagraphFont"/>
    <w:uiPriority w:val="99"/>
    <w:unhideWhenUsed/>
    <w:rsid w:val="00D642B7"/>
    <w:rPr>
      <w:color w:val="0000FF"/>
      <w:u w:val="single"/>
    </w:rPr>
  </w:style>
  <w:style w:type="paragraph" w:styleId="NormalWeb">
    <w:name w:val="Normal (Web)"/>
    <w:basedOn w:val="Normal"/>
    <w:uiPriority w:val="99"/>
    <w:unhideWhenUsed/>
    <w:rsid w:val="00463A9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3</Pages>
  <Words>849</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Droitwich Spa High School</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SA</dc:creator>
  <cp:keywords/>
  <dc:description/>
  <cp:lastModifiedBy>Pope, PR (Staff, Bulman House)</cp:lastModifiedBy>
  <cp:revision>49</cp:revision>
  <dcterms:created xsi:type="dcterms:W3CDTF">2019-11-21T12:24:00Z</dcterms:created>
  <dcterms:modified xsi:type="dcterms:W3CDTF">2022-09-15T09:39:00Z</dcterms:modified>
</cp:coreProperties>
</file>